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DC6" w:rsidRPr="003712CF" w:rsidRDefault="00430DC6" w:rsidP="005107CB">
      <w:pPr>
        <w:ind w:left="708" w:hanging="708"/>
        <w:jc w:val="center"/>
        <w:rPr>
          <w:rFonts w:ascii="Montserrat" w:eastAsiaTheme="majorEastAsia" w:hAnsi="Montserrat" w:cs="Calibri"/>
          <w:b/>
          <w:sz w:val="48"/>
          <w:szCs w:val="48"/>
        </w:rPr>
      </w:pPr>
    </w:p>
    <w:p w:rsidR="00DF3C3D" w:rsidRDefault="00DF3C3D" w:rsidP="00430DC6">
      <w:pPr>
        <w:jc w:val="center"/>
        <w:rPr>
          <w:rFonts w:ascii="Montserrat" w:eastAsiaTheme="majorEastAsia" w:hAnsi="Montserrat" w:cs="Calibri"/>
          <w:b/>
          <w:sz w:val="48"/>
          <w:szCs w:val="48"/>
        </w:rPr>
      </w:pPr>
    </w:p>
    <w:p w:rsidR="00430DC6" w:rsidRDefault="00DF3C3D" w:rsidP="00430DC6">
      <w:pPr>
        <w:jc w:val="center"/>
        <w:rPr>
          <w:rFonts w:ascii="Montserrat" w:eastAsiaTheme="majorEastAsia" w:hAnsi="Montserrat" w:cs="Calibri"/>
          <w:b/>
          <w:sz w:val="48"/>
          <w:szCs w:val="48"/>
        </w:rPr>
      </w:pPr>
      <w:r>
        <w:rPr>
          <w:rFonts w:ascii="Montserrat" w:eastAsiaTheme="majorEastAsia" w:hAnsi="Montserrat" w:cs="Calibri"/>
          <w:b/>
          <w:sz w:val="48"/>
          <w:szCs w:val="48"/>
        </w:rPr>
        <w:t xml:space="preserve">Apéndice 1 </w:t>
      </w:r>
    </w:p>
    <w:p w:rsidR="00DF3C3D" w:rsidRPr="003712CF" w:rsidRDefault="00DF3C3D" w:rsidP="00430DC6">
      <w:pPr>
        <w:jc w:val="center"/>
        <w:rPr>
          <w:rFonts w:ascii="Montserrat" w:eastAsiaTheme="majorEastAsia" w:hAnsi="Montserrat" w:cs="Calibri"/>
          <w:b/>
          <w:sz w:val="48"/>
          <w:szCs w:val="48"/>
        </w:rPr>
      </w:pPr>
    </w:p>
    <w:p w:rsidR="00941640" w:rsidRPr="00103CF1" w:rsidRDefault="00941640" w:rsidP="00430DC6">
      <w:pPr>
        <w:jc w:val="center"/>
        <w:rPr>
          <w:rFonts w:ascii="Montserrat" w:eastAsiaTheme="majorEastAsia" w:hAnsi="Montserrat" w:cs="Calibri"/>
          <w:b/>
          <w:sz w:val="48"/>
          <w:szCs w:val="48"/>
        </w:rPr>
      </w:pPr>
      <w:bookmarkStart w:id="0" w:name="_Hlk146643624"/>
      <w:r w:rsidRPr="00103CF1">
        <w:rPr>
          <w:rFonts w:ascii="Montserrat" w:eastAsiaTheme="majorEastAsia" w:hAnsi="Montserrat" w:cs="Calibri"/>
          <w:b/>
          <w:sz w:val="48"/>
          <w:szCs w:val="48"/>
        </w:rPr>
        <w:t xml:space="preserve">Documento de Especificación de la Solución </w:t>
      </w:r>
    </w:p>
    <w:p w:rsidR="00430DC6" w:rsidRPr="00103CF1" w:rsidRDefault="00941640" w:rsidP="00430DC6">
      <w:pPr>
        <w:jc w:val="center"/>
        <w:rPr>
          <w:rFonts w:ascii="Montserrat" w:hAnsi="Montserrat"/>
          <w:b/>
          <w:sz w:val="48"/>
          <w:szCs w:val="48"/>
        </w:rPr>
      </w:pPr>
      <w:r w:rsidRPr="00103CF1">
        <w:rPr>
          <w:rFonts w:ascii="Montserrat" w:eastAsiaTheme="majorEastAsia" w:hAnsi="Montserrat" w:cs="Calibri"/>
          <w:bCs/>
          <w:sz w:val="48"/>
          <w:szCs w:val="48"/>
        </w:rPr>
        <w:t>Para la “</w:t>
      </w:r>
      <w:r w:rsidRPr="00103CF1">
        <w:rPr>
          <w:rFonts w:ascii="Montserrat" w:hAnsi="Montserrat"/>
          <w:bCs/>
          <w:sz w:val="48"/>
          <w:szCs w:val="48"/>
        </w:rPr>
        <w:t xml:space="preserve">Contratación </w:t>
      </w:r>
      <w:r w:rsidR="00967609">
        <w:rPr>
          <w:rFonts w:ascii="Montserrat" w:hAnsi="Montserrat"/>
          <w:bCs/>
          <w:sz w:val="48"/>
          <w:szCs w:val="48"/>
        </w:rPr>
        <w:t>d</w:t>
      </w:r>
      <w:r w:rsidRPr="00103CF1">
        <w:rPr>
          <w:rFonts w:ascii="Montserrat" w:hAnsi="Montserrat"/>
          <w:bCs/>
          <w:sz w:val="48"/>
          <w:szCs w:val="48"/>
        </w:rPr>
        <w:t xml:space="preserve">e Servicios </w:t>
      </w:r>
      <w:r w:rsidR="00967609">
        <w:rPr>
          <w:rFonts w:ascii="Montserrat" w:hAnsi="Montserrat"/>
          <w:bCs/>
          <w:sz w:val="48"/>
          <w:szCs w:val="48"/>
        </w:rPr>
        <w:t>d</w:t>
      </w:r>
      <w:r w:rsidRPr="00103CF1">
        <w:rPr>
          <w:rFonts w:ascii="Montserrat" w:hAnsi="Montserrat"/>
          <w:bCs/>
          <w:sz w:val="48"/>
          <w:szCs w:val="48"/>
        </w:rPr>
        <w:t>e Nube Pública Bajo Demanda</w:t>
      </w:r>
      <w:r w:rsidR="00430DC6" w:rsidRPr="00103CF1">
        <w:rPr>
          <w:rFonts w:ascii="Montserrat" w:hAnsi="Montserrat"/>
          <w:bCs/>
          <w:sz w:val="48"/>
          <w:szCs w:val="48"/>
        </w:rPr>
        <w:t>”</w:t>
      </w:r>
      <w:r w:rsidR="007B653B">
        <w:rPr>
          <w:rFonts w:ascii="Montserrat" w:hAnsi="Montserrat"/>
          <w:bCs/>
          <w:sz w:val="48"/>
          <w:szCs w:val="48"/>
        </w:rPr>
        <w:t xml:space="preserve"> </w:t>
      </w:r>
      <w:r w:rsidR="00644271">
        <w:rPr>
          <w:rFonts w:ascii="Montserrat" w:hAnsi="Montserrat"/>
          <w:bCs/>
          <w:sz w:val="48"/>
          <w:szCs w:val="48"/>
        </w:rPr>
        <w:t xml:space="preserve">al </w:t>
      </w:r>
      <w:r w:rsidR="00967609">
        <w:rPr>
          <w:rFonts w:ascii="Montserrat" w:hAnsi="Montserrat"/>
          <w:bCs/>
          <w:sz w:val="48"/>
          <w:szCs w:val="48"/>
        </w:rPr>
        <w:t>a</w:t>
      </w:r>
      <w:r w:rsidR="00644271">
        <w:rPr>
          <w:rFonts w:ascii="Montserrat" w:hAnsi="Montserrat"/>
          <w:bCs/>
          <w:sz w:val="48"/>
          <w:szCs w:val="48"/>
        </w:rPr>
        <w:t xml:space="preserve">mparo del </w:t>
      </w:r>
      <w:r w:rsidR="007B653B">
        <w:rPr>
          <w:rFonts w:ascii="Montserrat" w:hAnsi="Montserrat"/>
          <w:bCs/>
          <w:sz w:val="48"/>
          <w:szCs w:val="48"/>
        </w:rPr>
        <w:t>Contrato Marco</w:t>
      </w:r>
    </w:p>
    <w:bookmarkEnd w:id="0"/>
    <w:p w:rsidR="00430DC6" w:rsidRPr="00103CF1" w:rsidRDefault="00430DC6" w:rsidP="00430DC6">
      <w:pPr>
        <w:rPr>
          <w:rFonts w:ascii="Montserrat" w:hAnsi="Montserrat"/>
          <w:b/>
          <w:sz w:val="48"/>
          <w:szCs w:val="48"/>
        </w:rPr>
      </w:pPr>
    </w:p>
    <w:p w:rsidR="00430DC6" w:rsidRPr="00103CF1" w:rsidRDefault="00430DC6" w:rsidP="00430DC6">
      <w:pPr>
        <w:rPr>
          <w:rFonts w:ascii="Montserrat" w:hAnsi="Montserrat"/>
          <w:sz w:val="48"/>
          <w:szCs w:val="48"/>
        </w:rPr>
      </w:pPr>
    </w:p>
    <w:p w:rsidR="00430DC6" w:rsidRPr="00103CF1" w:rsidRDefault="00430DC6" w:rsidP="00430DC6">
      <w:pPr>
        <w:rPr>
          <w:rFonts w:ascii="Montserrat" w:hAnsi="Montserrat"/>
          <w:b/>
          <w:sz w:val="21"/>
          <w:szCs w:val="21"/>
        </w:rPr>
      </w:pPr>
      <w:bookmarkStart w:id="1" w:name="_Toc60135400"/>
      <w:r w:rsidRPr="00103CF1">
        <w:rPr>
          <w:rFonts w:ascii="Montserrat" w:hAnsi="Montserrat"/>
          <w:sz w:val="21"/>
          <w:szCs w:val="21"/>
        </w:rPr>
        <w:br w:type="page"/>
      </w:r>
    </w:p>
    <w:bookmarkEnd w:id="1" w:displacedByCustomXml="next"/>
    <w:sdt>
      <w:sdtPr>
        <w:rPr>
          <w:rFonts w:ascii="Montserrat" w:eastAsiaTheme="minorHAnsi" w:hAnsi="Montserrat" w:cstheme="minorBidi"/>
          <w:color w:val="auto"/>
          <w:sz w:val="24"/>
          <w:szCs w:val="24"/>
          <w:lang w:val="es-ES" w:eastAsia="en-US"/>
        </w:rPr>
        <w:id w:val="14563666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0EEE" w:rsidRPr="00103CF1" w:rsidRDefault="00260EEE" w:rsidP="00260EEE">
          <w:pPr>
            <w:pStyle w:val="TtuloTDC"/>
            <w:numPr>
              <w:ilvl w:val="0"/>
              <w:numId w:val="0"/>
            </w:numPr>
            <w:ind w:left="432" w:hanging="432"/>
            <w:rPr>
              <w:rFonts w:ascii="Montserrat" w:hAnsi="Montserrat"/>
            </w:rPr>
          </w:pPr>
          <w:r w:rsidRPr="00103CF1">
            <w:rPr>
              <w:rFonts w:ascii="Montserrat" w:hAnsi="Montserrat"/>
              <w:lang w:val="es-ES"/>
            </w:rPr>
            <w:t>Contenido</w:t>
          </w:r>
        </w:p>
        <w:p w:rsidR="003C1847" w:rsidRDefault="00260EEE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103CF1">
            <w:fldChar w:fldCharType="begin"/>
          </w:r>
          <w:r w:rsidRPr="00103CF1">
            <w:instrText xml:space="preserve"> TOC \o "1-3" \h \z \u </w:instrText>
          </w:r>
          <w:r w:rsidRPr="00103CF1">
            <w:fldChar w:fldCharType="separate"/>
          </w:r>
          <w:hyperlink w:anchor="_Toc146881975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1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Propósito del Documento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_Toc146881975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3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76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2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Consideraciones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_Toc146881976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3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77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3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Propósito del requerimiento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_Toc146881977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4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78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4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Alcance del requerimiento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_Toc146881978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4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79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5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Descripción general del requerimiento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_Toc146881979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4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80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6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Metodologías, tecnologías o arquitecturas requeridas para la solución del requerimiento.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_Toc146881980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5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3C1847" w:rsidRDefault="00477717" w:rsidP="00A94972">
          <w:pPr>
            <w:pStyle w:val="TD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6881981" w:history="1"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7</w:t>
            </w:r>
            <w:r w:rsidR="003C18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C1847" w:rsidRPr="00D43622">
              <w:rPr>
                <w:rStyle w:val="Hipervnculo"/>
                <w:rFonts w:eastAsiaTheme="majorEastAsia"/>
                <w:b/>
                <w:noProof/>
              </w:rPr>
              <w:t>Firma de conformidad del área requirente del servicio.</w:t>
            </w:r>
            <w:r w:rsidR="003C1847">
              <w:rPr>
                <w:noProof/>
                <w:webHidden/>
              </w:rPr>
              <w:tab/>
            </w:r>
            <w:r w:rsidR="003C1847">
              <w:rPr>
                <w:noProof/>
                <w:webHidden/>
              </w:rPr>
              <w:fldChar w:fldCharType="begin"/>
            </w:r>
            <w:r w:rsidR="003C1847">
              <w:rPr>
                <w:noProof/>
                <w:webHidden/>
              </w:rPr>
              <w:instrText xml:space="preserve"> PAGEREF _Toc146881981 \h </w:instrText>
            </w:r>
            <w:r w:rsidR="003C1847">
              <w:rPr>
                <w:noProof/>
                <w:webHidden/>
              </w:rPr>
            </w:r>
            <w:r w:rsidR="003C1847">
              <w:rPr>
                <w:noProof/>
                <w:webHidden/>
              </w:rPr>
              <w:fldChar w:fldCharType="separate"/>
            </w:r>
            <w:r w:rsidR="008F6380">
              <w:rPr>
                <w:noProof/>
                <w:webHidden/>
              </w:rPr>
              <w:t>6</w:t>
            </w:r>
            <w:r w:rsidR="003C1847">
              <w:rPr>
                <w:noProof/>
                <w:webHidden/>
              </w:rPr>
              <w:fldChar w:fldCharType="end"/>
            </w:r>
          </w:hyperlink>
        </w:p>
        <w:p w:rsidR="00260EEE" w:rsidRPr="00103CF1" w:rsidRDefault="00260EEE">
          <w:pPr>
            <w:rPr>
              <w:rFonts w:ascii="Montserrat" w:hAnsi="Montserrat"/>
            </w:rPr>
          </w:pPr>
          <w:r w:rsidRPr="00103CF1">
            <w:rPr>
              <w:rFonts w:ascii="Montserrat" w:hAnsi="Montserrat"/>
              <w:b/>
              <w:bCs/>
              <w:lang w:val="es-ES"/>
            </w:rPr>
            <w:fldChar w:fldCharType="end"/>
          </w:r>
        </w:p>
      </w:sdtContent>
    </w:sdt>
    <w:p w:rsidR="002946A2" w:rsidRPr="00103CF1" w:rsidRDefault="002946A2">
      <w:pPr>
        <w:rPr>
          <w:rFonts w:ascii="Montserrat" w:eastAsiaTheme="majorEastAsia" w:hAnsi="Montserrat" w:cstheme="majorBidi"/>
          <w:b/>
          <w:sz w:val="21"/>
          <w:szCs w:val="21"/>
        </w:rPr>
      </w:pPr>
      <w:r w:rsidRPr="00103CF1">
        <w:rPr>
          <w:rFonts w:ascii="Montserrat" w:hAnsi="Montserrat"/>
          <w:b/>
          <w:sz w:val="21"/>
          <w:szCs w:val="21"/>
        </w:rPr>
        <w:br w:type="page"/>
      </w:r>
    </w:p>
    <w:p w:rsidR="00416090" w:rsidRPr="00554058" w:rsidRDefault="00416090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2" w:name="_Toc146881975"/>
      <w:bookmarkStart w:id="3" w:name="_Hlk146621489"/>
      <w:r w:rsidRPr="00554058">
        <w:rPr>
          <w:rFonts w:ascii="Montserrat" w:hAnsi="Montserrat"/>
          <w:b/>
          <w:color w:val="auto"/>
          <w:sz w:val="24"/>
          <w:szCs w:val="24"/>
        </w:rPr>
        <w:t>Propósito del Documento</w:t>
      </w:r>
      <w:bookmarkEnd w:id="2"/>
    </w:p>
    <w:p w:rsidR="00344BF6" w:rsidRPr="00554058" w:rsidRDefault="00D44417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 w:rsidRPr="00554058">
        <w:rPr>
          <w:rFonts w:ascii="Montserrat" w:hAnsi="Montserrat"/>
          <w:sz w:val="22"/>
          <w:szCs w:val="22"/>
        </w:rPr>
        <w:t xml:space="preserve">Documento técnico mediante el </w:t>
      </w:r>
      <w:bookmarkStart w:id="4" w:name="_Hlk146643450"/>
      <w:r w:rsidRPr="00554058">
        <w:rPr>
          <w:rFonts w:ascii="Montserrat" w:hAnsi="Montserrat"/>
          <w:sz w:val="22"/>
          <w:szCs w:val="22"/>
        </w:rPr>
        <w:t xml:space="preserve">cual la Dependencia o Entidad plantea su requerimiento conforme a sus necesidades, sin señalar de forma específica a un posible proveedor o a una determinada Plataforma de Nube para la provisión de los servicios; este documento deberá </w:t>
      </w:r>
      <w:r w:rsidRPr="00C91E82">
        <w:rPr>
          <w:rFonts w:ascii="Montserrat" w:hAnsi="Montserrat"/>
          <w:sz w:val="22"/>
          <w:szCs w:val="22"/>
        </w:rPr>
        <w:t xml:space="preserve">contener </w:t>
      </w:r>
      <w:r w:rsidR="00407F8C" w:rsidRPr="00C91E82">
        <w:rPr>
          <w:rFonts w:ascii="Montserrat" w:hAnsi="Montserrat"/>
          <w:sz w:val="22"/>
          <w:szCs w:val="22"/>
        </w:rPr>
        <w:t>a</w:t>
      </w:r>
      <w:r w:rsidR="00F17B19" w:rsidRPr="00C91E82">
        <w:rPr>
          <w:rFonts w:ascii="Montserrat" w:hAnsi="Montserrat"/>
          <w:sz w:val="22"/>
          <w:szCs w:val="22"/>
        </w:rPr>
        <w:t>l menos</w:t>
      </w:r>
      <w:r w:rsidRPr="00C91E82">
        <w:rPr>
          <w:rFonts w:ascii="Montserrat" w:hAnsi="Montserrat"/>
          <w:sz w:val="22"/>
          <w:szCs w:val="22"/>
        </w:rPr>
        <w:t xml:space="preserve"> lo siguiente</w:t>
      </w:r>
      <w:r w:rsidR="0067704C" w:rsidRPr="00554058">
        <w:rPr>
          <w:rFonts w:ascii="Montserrat" w:hAnsi="Montserrat"/>
          <w:sz w:val="22"/>
          <w:szCs w:val="22"/>
        </w:rPr>
        <w:t>.</w:t>
      </w:r>
    </w:p>
    <w:bookmarkEnd w:id="4"/>
    <w:p w:rsidR="000D550A" w:rsidRPr="00554058" w:rsidRDefault="000D550A" w:rsidP="00C52E23">
      <w:pPr>
        <w:pStyle w:val="Prrafodelista"/>
        <w:numPr>
          <w:ilvl w:val="0"/>
          <w:numId w:val="24"/>
        </w:numPr>
        <w:spacing w:after="120"/>
        <w:ind w:left="714" w:hanging="357"/>
        <w:contextualSpacing w:val="0"/>
        <w:rPr>
          <w:rFonts w:ascii="Montserrat" w:hAnsi="Montserrat"/>
          <w:sz w:val="22"/>
        </w:rPr>
      </w:pPr>
      <w:r w:rsidRPr="00554058">
        <w:rPr>
          <w:rFonts w:ascii="Montserrat" w:hAnsi="Montserrat"/>
          <w:sz w:val="22"/>
        </w:rPr>
        <w:t>Propósito del requerimiento;</w:t>
      </w:r>
    </w:p>
    <w:p w:rsidR="000D550A" w:rsidRPr="00554058" w:rsidRDefault="000D550A" w:rsidP="00C52E23">
      <w:pPr>
        <w:pStyle w:val="Prrafodelista"/>
        <w:numPr>
          <w:ilvl w:val="0"/>
          <w:numId w:val="24"/>
        </w:numPr>
        <w:spacing w:after="120"/>
        <w:ind w:left="714" w:hanging="357"/>
        <w:contextualSpacing w:val="0"/>
        <w:rPr>
          <w:rFonts w:ascii="Montserrat" w:hAnsi="Montserrat"/>
          <w:sz w:val="22"/>
        </w:rPr>
      </w:pPr>
      <w:r w:rsidRPr="00554058">
        <w:rPr>
          <w:rFonts w:ascii="Montserrat" w:hAnsi="Montserrat"/>
          <w:sz w:val="22"/>
        </w:rPr>
        <w:t>Alcance del requerimiento;</w:t>
      </w:r>
    </w:p>
    <w:p w:rsidR="000D550A" w:rsidRPr="00554058" w:rsidRDefault="000D550A" w:rsidP="00C52E23">
      <w:pPr>
        <w:pStyle w:val="Prrafodelista"/>
        <w:numPr>
          <w:ilvl w:val="0"/>
          <w:numId w:val="24"/>
        </w:numPr>
        <w:spacing w:after="120"/>
        <w:ind w:left="714" w:hanging="357"/>
        <w:contextualSpacing w:val="0"/>
        <w:rPr>
          <w:rFonts w:ascii="Montserrat" w:hAnsi="Montserrat"/>
          <w:sz w:val="22"/>
        </w:rPr>
      </w:pPr>
      <w:r w:rsidRPr="00554058">
        <w:rPr>
          <w:rFonts w:ascii="Montserrat" w:hAnsi="Montserrat"/>
          <w:sz w:val="22"/>
        </w:rPr>
        <w:t>Descripción general del requerimiento;</w:t>
      </w:r>
    </w:p>
    <w:p w:rsidR="000D550A" w:rsidRPr="00554058" w:rsidRDefault="000D550A" w:rsidP="00C52E23">
      <w:pPr>
        <w:pStyle w:val="Prrafodelista"/>
        <w:numPr>
          <w:ilvl w:val="0"/>
          <w:numId w:val="24"/>
        </w:numPr>
        <w:spacing w:after="120"/>
        <w:ind w:left="714" w:hanging="357"/>
        <w:contextualSpacing w:val="0"/>
        <w:rPr>
          <w:rFonts w:ascii="Montserrat" w:hAnsi="Montserrat"/>
          <w:sz w:val="22"/>
        </w:rPr>
      </w:pPr>
      <w:r w:rsidRPr="00554058">
        <w:rPr>
          <w:rFonts w:ascii="Montserrat" w:hAnsi="Montserrat"/>
          <w:sz w:val="22"/>
        </w:rPr>
        <w:t>Metodologías, tecnologías o arquitecturas requeridas para la solución del requerimiento; y,</w:t>
      </w:r>
    </w:p>
    <w:p w:rsidR="000D550A" w:rsidRPr="00554058" w:rsidRDefault="006C1A3B" w:rsidP="00C52E23">
      <w:pPr>
        <w:pStyle w:val="Prrafodelista"/>
        <w:numPr>
          <w:ilvl w:val="0"/>
          <w:numId w:val="24"/>
        </w:numPr>
        <w:spacing w:after="240"/>
        <w:contextualSpacing w:val="0"/>
        <w:rPr>
          <w:rFonts w:ascii="Montserrat" w:hAnsi="Montserrat"/>
          <w:sz w:val="22"/>
        </w:rPr>
      </w:pPr>
      <w:r>
        <w:rPr>
          <w:rFonts w:ascii="Montserrat" w:hAnsi="Montserrat"/>
          <w:sz w:val="21"/>
          <w:szCs w:val="21"/>
        </w:rPr>
        <w:t>F</w:t>
      </w:r>
      <w:r w:rsidR="005573B8">
        <w:rPr>
          <w:rFonts w:ascii="Montserrat" w:hAnsi="Montserrat"/>
          <w:sz w:val="21"/>
          <w:szCs w:val="21"/>
        </w:rPr>
        <w:t>i</w:t>
      </w:r>
      <w:r w:rsidRPr="003712CF">
        <w:rPr>
          <w:rFonts w:ascii="Montserrat" w:hAnsi="Montserrat"/>
          <w:sz w:val="21"/>
          <w:szCs w:val="21"/>
        </w:rPr>
        <w:t xml:space="preserve">rma de conformidad del </w:t>
      </w:r>
      <w:r>
        <w:rPr>
          <w:rFonts w:ascii="Montserrat" w:hAnsi="Montserrat"/>
          <w:sz w:val="21"/>
          <w:szCs w:val="21"/>
        </w:rPr>
        <w:t xml:space="preserve">área requirente </w:t>
      </w:r>
      <w:r w:rsidRPr="004A5F06">
        <w:rPr>
          <w:rFonts w:ascii="Montserrat" w:hAnsi="Montserrat"/>
          <w:sz w:val="21"/>
          <w:szCs w:val="21"/>
        </w:rPr>
        <w:t>del servicio</w:t>
      </w:r>
      <w:r w:rsidR="000D550A" w:rsidRPr="00554058">
        <w:rPr>
          <w:rFonts w:ascii="Montserrat" w:hAnsi="Montserrat"/>
          <w:sz w:val="22"/>
        </w:rPr>
        <w:t>.</w:t>
      </w:r>
    </w:p>
    <w:p w:rsidR="00430DC6" w:rsidRPr="00817422" w:rsidRDefault="006E1336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5" w:name="_Toc146881976"/>
      <w:r w:rsidRPr="00817422">
        <w:rPr>
          <w:rFonts w:ascii="Montserrat" w:hAnsi="Montserrat"/>
          <w:b/>
          <w:color w:val="auto"/>
          <w:sz w:val="24"/>
          <w:szCs w:val="24"/>
        </w:rPr>
        <w:t>Consideraciones</w:t>
      </w:r>
      <w:bookmarkEnd w:id="5"/>
    </w:p>
    <w:p w:rsidR="00644271" w:rsidRDefault="00742319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 w:rsidRPr="00742319">
        <w:rPr>
          <w:rFonts w:ascii="Montserrat" w:hAnsi="Montserrat"/>
          <w:color w:val="000000"/>
          <w:sz w:val="22"/>
          <w:szCs w:val="22"/>
        </w:rPr>
        <w:t>Las especificaciones técnicas y de calidad, así como los alcances y condiciones generales descritas en el anexo técnico del contrato Marco</w:t>
      </w:r>
      <w:r w:rsidRPr="00742319">
        <w:rPr>
          <w:rFonts w:ascii="Montserrat" w:hAnsi="Montserrat"/>
          <w:color w:val="000000"/>
          <w:sz w:val="22"/>
          <w:szCs w:val="22"/>
          <w:lang w:eastAsia="es-ES"/>
        </w:rPr>
        <w:t>,</w:t>
      </w:r>
      <w:r w:rsidRPr="00742319">
        <w:rPr>
          <w:rFonts w:ascii="Montserrat" w:hAnsi="Montserrat"/>
          <w:color w:val="000000"/>
          <w:sz w:val="22"/>
          <w:szCs w:val="22"/>
        </w:rPr>
        <w:t xml:space="preserve"> no deberán ser modificadas en </w:t>
      </w: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742319">
        <w:rPr>
          <w:rFonts w:ascii="Montserrat" w:hAnsi="Montserrat"/>
          <w:color w:val="000000"/>
          <w:sz w:val="22"/>
          <w:szCs w:val="22"/>
        </w:rPr>
        <w:t xml:space="preserve">Documento de Especificación de la Solución para la “Contratación </w:t>
      </w:r>
      <w:r w:rsidR="00967609">
        <w:rPr>
          <w:rFonts w:ascii="Montserrat" w:hAnsi="Montserrat"/>
          <w:color w:val="000000"/>
          <w:sz w:val="22"/>
          <w:szCs w:val="22"/>
        </w:rPr>
        <w:t>d</w:t>
      </w:r>
      <w:r w:rsidRPr="00742319">
        <w:rPr>
          <w:rFonts w:ascii="Montserrat" w:hAnsi="Montserrat"/>
          <w:color w:val="000000"/>
          <w:sz w:val="22"/>
          <w:szCs w:val="22"/>
        </w:rPr>
        <w:t xml:space="preserve">e Servicios </w:t>
      </w:r>
      <w:r w:rsidR="00967609">
        <w:rPr>
          <w:rFonts w:ascii="Montserrat" w:hAnsi="Montserrat"/>
          <w:color w:val="000000"/>
          <w:sz w:val="22"/>
          <w:szCs w:val="22"/>
        </w:rPr>
        <w:t>d</w:t>
      </w:r>
      <w:r w:rsidRPr="00742319">
        <w:rPr>
          <w:rFonts w:ascii="Montserrat" w:hAnsi="Montserrat"/>
          <w:color w:val="000000"/>
          <w:sz w:val="22"/>
          <w:szCs w:val="22"/>
        </w:rPr>
        <w:t xml:space="preserve">e Nube Pública Bajo Demanda” al </w:t>
      </w:r>
      <w:r w:rsidR="00892BA4">
        <w:rPr>
          <w:rFonts w:ascii="Montserrat" w:hAnsi="Montserrat"/>
          <w:color w:val="000000"/>
          <w:sz w:val="22"/>
          <w:szCs w:val="22"/>
        </w:rPr>
        <w:t>a</w:t>
      </w:r>
      <w:r w:rsidRPr="00742319">
        <w:rPr>
          <w:rFonts w:ascii="Montserrat" w:hAnsi="Montserrat"/>
          <w:color w:val="000000"/>
          <w:sz w:val="22"/>
          <w:szCs w:val="22"/>
        </w:rPr>
        <w:t>mparo del Contrato Marco</w:t>
      </w:r>
    </w:p>
    <w:p w:rsidR="00C85309" w:rsidRDefault="00C85309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presente Documento de Especificación de la Solución, expresa el requerimiento de Servicios Principales de Nube Pública Bajo Demanda</w:t>
      </w:r>
      <w:r w:rsidR="00501431">
        <w:rPr>
          <w:rFonts w:ascii="Montserrat" w:hAnsi="Montserrat"/>
          <w:sz w:val="22"/>
          <w:szCs w:val="22"/>
        </w:rPr>
        <w:t xml:space="preserve"> para la Dependencia o Entidad,</w:t>
      </w:r>
      <w:r>
        <w:rPr>
          <w:rFonts w:ascii="Montserrat" w:hAnsi="Montserrat"/>
          <w:sz w:val="22"/>
          <w:szCs w:val="22"/>
        </w:rPr>
        <w:t xml:space="preserve"> de conformidad con </w:t>
      </w:r>
      <w:r w:rsidR="00501431">
        <w:rPr>
          <w:rFonts w:ascii="Montserrat" w:hAnsi="Montserrat"/>
          <w:sz w:val="22"/>
          <w:szCs w:val="22"/>
        </w:rPr>
        <w:t>los</w:t>
      </w:r>
      <w:r>
        <w:rPr>
          <w:rFonts w:ascii="Montserrat" w:hAnsi="Montserrat"/>
          <w:sz w:val="22"/>
          <w:szCs w:val="22"/>
        </w:rPr>
        <w:t xml:space="preserve"> numeral</w:t>
      </w:r>
      <w:r w:rsidR="00501431">
        <w:rPr>
          <w:rFonts w:ascii="Montserrat" w:hAnsi="Montserrat"/>
          <w:sz w:val="22"/>
          <w:szCs w:val="22"/>
        </w:rPr>
        <w:t xml:space="preserve">es </w:t>
      </w:r>
      <w:r w:rsidR="00501431" w:rsidRPr="00084831">
        <w:rPr>
          <w:rFonts w:ascii="Montserrat" w:hAnsi="Montserrat"/>
          <w:i/>
          <w:iCs/>
          <w:sz w:val="22"/>
          <w:szCs w:val="22"/>
        </w:rPr>
        <w:t>1. Objetivo de la Contratación</w:t>
      </w:r>
      <w:r w:rsidR="00501431">
        <w:rPr>
          <w:rFonts w:ascii="Montserrat" w:hAnsi="Montserrat"/>
          <w:sz w:val="22"/>
          <w:szCs w:val="22"/>
        </w:rPr>
        <w:t xml:space="preserve"> y </w:t>
      </w:r>
      <w:r>
        <w:rPr>
          <w:rFonts w:ascii="Montserrat" w:hAnsi="Montserrat"/>
          <w:sz w:val="22"/>
          <w:szCs w:val="22"/>
        </w:rPr>
        <w:t xml:space="preserve"> </w:t>
      </w:r>
      <w:r w:rsidRPr="00084831">
        <w:rPr>
          <w:rFonts w:ascii="Montserrat" w:hAnsi="Montserrat"/>
          <w:i/>
          <w:iCs/>
          <w:sz w:val="22"/>
          <w:szCs w:val="22"/>
        </w:rPr>
        <w:t>4.2</w:t>
      </w:r>
      <w:r w:rsidR="00501431" w:rsidRPr="00084831">
        <w:rPr>
          <w:rFonts w:ascii="Montserrat" w:hAnsi="Montserrat"/>
          <w:i/>
          <w:iCs/>
          <w:sz w:val="22"/>
          <w:szCs w:val="22"/>
        </w:rPr>
        <w:t>. Consumo proporcional de Servicios Complementar</w:t>
      </w:r>
      <w:r w:rsidR="00674467">
        <w:rPr>
          <w:rFonts w:ascii="Montserrat" w:hAnsi="Montserrat"/>
          <w:i/>
          <w:iCs/>
          <w:sz w:val="22"/>
          <w:szCs w:val="22"/>
        </w:rPr>
        <w:t>i</w:t>
      </w:r>
      <w:r w:rsidR="00501431" w:rsidRPr="00084831">
        <w:rPr>
          <w:rFonts w:ascii="Montserrat" w:hAnsi="Montserrat"/>
          <w:i/>
          <w:iCs/>
          <w:sz w:val="22"/>
          <w:szCs w:val="22"/>
        </w:rPr>
        <w:t>os de Nube Pública Bajo Demanda y Servicios Adicionales con respecto de los Servicios Principales de Nube Pública Bajo Demanda</w:t>
      </w:r>
      <w:r w:rsidR="00501431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del Anexo 1. Anexo Técnico del Contrato Marco.</w:t>
      </w:r>
    </w:p>
    <w:p w:rsidR="00C85309" w:rsidRDefault="00C85309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caso de requerirse de forma exclusiva la contratación de Servicios Principales, debido a circunstancias en que la Dependencia o Entidad cuente con capacidades técnicas propias de implementación, no será aplicable el criterio de proporcionalidad.</w:t>
      </w:r>
    </w:p>
    <w:p w:rsidR="00C85309" w:rsidRDefault="00947288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 w:rsidRPr="00554058">
        <w:rPr>
          <w:rFonts w:ascii="Montserrat" w:hAnsi="Montserrat"/>
          <w:sz w:val="22"/>
          <w:szCs w:val="22"/>
        </w:rPr>
        <w:t>En ningún caso podrá</w:t>
      </w:r>
      <w:r w:rsidR="00C85309">
        <w:rPr>
          <w:rFonts w:ascii="Montserrat" w:hAnsi="Montserrat"/>
          <w:sz w:val="22"/>
          <w:szCs w:val="22"/>
        </w:rPr>
        <w:t xml:space="preserve"> aplicarse el criterio de proporcionalidad para la </w:t>
      </w:r>
      <w:r w:rsidR="00CC2E74">
        <w:rPr>
          <w:rFonts w:ascii="Montserrat" w:hAnsi="Montserrat"/>
          <w:sz w:val="22"/>
          <w:szCs w:val="22"/>
        </w:rPr>
        <w:t xml:space="preserve">contratación </w:t>
      </w:r>
      <w:r w:rsidR="00C85309">
        <w:rPr>
          <w:rFonts w:ascii="Montserrat" w:hAnsi="Montserrat"/>
          <w:sz w:val="22"/>
          <w:szCs w:val="22"/>
        </w:rPr>
        <w:t>independiente o</w:t>
      </w:r>
      <w:r w:rsidRPr="00554058">
        <w:rPr>
          <w:rFonts w:ascii="Montserrat" w:hAnsi="Montserrat"/>
          <w:sz w:val="22"/>
          <w:szCs w:val="22"/>
        </w:rPr>
        <w:t xml:space="preserve"> exclusiva </w:t>
      </w:r>
      <w:r w:rsidR="00C85309">
        <w:rPr>
          <w:rFonts w:ascii="Montserrat" w:hAnsi="Montserrat"/>
          <w:sz w:val="22"/>
          <w:szCs w:val="22"/>
        </w:rPr>
        <w:t xml:space="preserve">de </w:t>
      </w:r>
      <w:r w:rsidRPr="00554058">
        <w:rPr>
          <w:rFonts w:ascii="Montserrat" w:hAnsi="Montserrat"/>
          <w:sz w:val="22"/>
          <w:szCs w:val="22"/>
        </w:rPr>
        <w:t xml:space="preserve">Servicios </w:t>
      </w:r>
      <w:r w:rsidR="00C85309">
        <w:rPr>
          <w:rFonts w:ascii="Montserrat" w:hAnsi="Montserrat"/>
          <w:sz w:val="22"/>
          <w:szCs w:val="22"/>
        </w:rPr>
        <w:t xml:space="preserve">Complementarios ni de </w:t>
      </w:r>
      <w:r w:rsidRPr="00554058">
        <w:rPr>
          <w:rFonts w:ascii="Montserrat" w:hAnsi="Montserrat"/>
          <w:sz w:val="22"/>
          <w:szCs w:val="22"/>
        </w:rPr>
        <w:t xml:space="preserve">Servicios </w:t>
      </w:r>
      <w:r w:rsidR="00C85309">
        <w:rPr>
          <w:rFonts w:ascii="Montserrat" w:hAnsi="Montserrat"/>
          <w:sz w:val="22"/>
          <w:szCs w:val="22"/>
        </w:rPr>
        <w:t>Adicionales o el requerimiento conjunto de estos dos tipos de servicios</w:t>
      </w:r>
      <w:r w:rsidR="001C6094">
        <w:rPr>
          <w:rFonts w:ascii="Montserrat" w:hAnsi="Montserrat"/>
          <w:sz w:val="22"/>
          <w:szCs w:val="22"/>
        </w:rPr>
        <w:t>,</w:t>
      </w:r>
      <w:r w:rsidR="00C85309">
        <w:rPr>
          <w:rFonts w:ascii="Montserrat" w:hAnsi="Montserrat"/>
          <w:sz w:val="22"/>
          <w:szCs w:val="22"/>
        </w:rPr>
        <w:t xml:space="preserve"> sin incluir a los Servicios </w:t>
      </w:r>
      <w:r w:rsidR="00CC2E74">
        <w:rPr>
          <w:rFonts w:ascii="Montserrat" w:hAnsi="Montserrat"/>
          <w:sz w:val="22"/>
          <w:szCs w:val="22"/>
        </w:rPr>
        <w:t>P</w:t>
      </w:r>
      <w:r w:rsidR="00C85309">
        <w:rPr>
          <w:rFonts w:ascii="Montserrat" w:hAnsi="Montserrat"/>
          <w:sz w:val="22"/>
          <w:szCs w:val="22"/>
        </w:rPr>
        <w:t>rincipales.</w:t>
      </w:r>
    </w:p>
    <w:p w:rsidR="00947288" w:rsidRPr="00554058" w:rsidRDefault="00947288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 w:rsidRPr="00554058">
        <w:rPr>
          <w:rFonts w:ascii="Montserrat" w:hAnsi="Montserrat"/>
          <w:sz w:val="22"/>
          <w:szCs w:val="22"/>
        </w:rPr>
        <w:t>Los Servicios Principales</w:t>
      </w:r>
      <w:r w:rsidR="002534ED">
        <w:rPr>
          <w:rFonts w:ascii="Montserrat" w:hAnsi="Montserrat"/>
          <w:sz w:val="22"/>
          <w:szCs w:val="22"/>
        </w:rPr>
        <w:t xml:space="preserve"> siempre</w:t>
      </w:r>
      <w:r w:rsidR="00C85309">
        <w:rPr>
          <w:rFonts w:ascii="Montserrat" w:hAnsi="Montserrat"/>
          <w:sz w:val="22"/>
          <w:szCs w:val="22"/>
        </w:rPr>
        <w:t xml:space="preserve"> </w:t>
      </w:r>
      <w:r w:rsidRPr="00554058">
        <w:rPr>
          <w:rFonts w:ascii="Montserrat" w:hAnsi="Montserrat"/>
          <w:sz w:val="22"/>
          <w:szCs w:val="22"/>
        </w:rPr>
        <w:t>deberán formar parte de los requerimientos expresados en el Documento de Especificación de la Solución.</w:t>
      </w:r>
    </w:p>
    <w:p w:rsidR="000828FD" w:rsidRPr="00554058" w:rsidRDefault="0044360C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BD04BB" w:rsidRPr="00554058">
        <w:rPr>
          <w:rFonts w:ascii="Montserrat" w:hAnsi="Montserrat"/>
          <w:sz w:val="22"/>
          <w:szCs w:val="22"/>
        </w:rPr>
        <w:t xml:space="preserve"> Dependencia o Entidad de la Administración Pública Federal, elaborará su requerimiento técnico a partir de las necesidades específicas que presente, las cuales deberán expresarse en términos generales, sin señalar marcas o soluciones que pertenezcan exclusivamente a una Plataforma de Nube determinada.</w:t>
      </w:r>
      <w:r w:rsidR="001936F1" w:rsidRPr="00554058">
        <w:rPr>
          <w:rFonts w:ascii="Montserrat" w:hAnsi="Montserrat"/>
          <w:sz w:val="22"/>
          <w:szCs w:val="22"/>
        </w:rPr>
        <w:t xml:space="preserve"> </w:t>
      </w:r>
    </w:p>
    <w:p w:rsidR="00BD04BB" w:rsidRPr="009F51A6" w:rsidRDefault="00BD04BB" w:rsidP="00C52E23">
      <w:pPr>
        <w:spacing w:after="240"/>
        <w:jc w:val="both"/>
        <w:rPr>
          <w:rFonts w:ascii="Montserrat" w:hAnsi="Montserrat"/>
          <w:sz w:val="22"/>
          <w:szCs w:val="22"/>
        </w:rPr>
      </w:pPr>
      <w:r w:rsidRPr="00554058">
        <w:rPr>
          <w:rFonts w:ascii="Montserrat" w:hAnsi="Montserrat"/>
          <w:sz w:val="22"/>
          <w:szCs w:val="22"/>
        </w:rPr>
        <w:t>Los posibles proveedores presentarán su propuesta técnica y económica de forma tal que resuelva óptimamente el requerimiento de la Dependencia o Entidad. Dicha propuesta estará exclusivamente conformada por los Servicios Principales y Servicios Complementarios, y en su caso</w:t>
      </w:r>
      <w:r w:rsidR="001C6094">
        <w:rPr>
          <w:rFonts w:ascii="Montserrat" w:hAnsi="Montserrat"/>
          <w:sz w:val="22"/>
          <w:szCs w:val="22"/>
        </w:rPr>
        <w:t>,</w:t>
      </w:r>
      <w:r w:rsidRPr="00554058">
        <w:rPr>
          <w:rFonts w:ascii="Montserrat" w:hAnsi="Montserrat"/>
          <w:sz w:val="22"/>
          <w:szCs w:val="22"/>
        </w:rPr>
        <w:t xml:space="preserve"> los Servicios Adicionales descritos en </w:t>
      </w:r>
      <w:r w:rsidR="005F6716" w:rsidRPr="00554058">
        <w:rPr>
          <w:rFonts w:ascii="Montserrat" w:hAnsi="Montserrat"/>
          <w:sz w:val="22"/>
          <w:szCs w:val="22"/>
        </w:rPr>
        <w:t>el</w:t>
      </w:r>
      <w:r w:rsidRPr="00554058">
        <w:rPr>
          <w:rFonts w:ascii="Montserrat" w:hAnsi="Montserrat"/>
          <w:sz w:val="22"/>
          <w:szCs w:val="22"/>
        </w:rPr>
        <w:t xml:space="preserve"> </w:t>
      </w:r>
      <w:r w:rsidR="002534ED">
        <w:rPr>
          <w:rFonts w:ascii="Montserrat" w:hAnsi="Montserrat"/>
          <w:sz w:val="22"/>
          <w:szCs w:val="22"/>
        </w:rPr>
        <w:t xml:space="preserve">Anexo 1. </w:t>
      </w:r>
      <w:r w:rsidRPr="00554058">
        <w:rPr>
          <w:rFonts w:ascii="Montserrat" w:hAnsi="Montserrat"/>
          <w:sz w:val="22"/>
          <w:szCs w:val="22"/>
        </w:rPr>
        <w:t>Anexo Técnico</w:t>
      </w:r>
      <w:r w:rsidR="005F6716" w:rsidRPr="00554058">
        <w:rPr>
          <w:rFonts w:ascii="Montserrat" w:hAnsi="Montserrat"/>
          <w:sz w:val="22"/>
          <w:szCs w:val="22"/>
        </w:rPr>
        <w:t xml:space="preserve"> del </w:t>
      </w:r>
      <w:r w:rsidR="005F6716" w:rsidRPr="007E27FC">
        <w:rPr>
          <w:rFonts w:ascii="Montserrat" w:hAnsi="Montserrat"/>
          <w:sz w:val="22"/>
          <w:szCs w:val="22"/>
        </w:rPr>
        <w:t>Contrato Marco</w:t>
      </w:r>
      <w:r w:rsidRPr="007E27FC">
        <w:rPr>
          <w:rFonts w:ascii="Montserrat" w:hAnsi="Montserrat"/>
          <w:sz w:val="22"/>
          <w:szCs w:val="22"/>
        </w:rPr>
        <w:t>,</w:t>
      </w:r>
      <w:r w:rsidRPr="00554058">
        <w:rPr>
          <w:rFonts w:ascii="Montserrat" w:hAnsi="Montserrat"/>
          <w:sz w:val="22"/>
          <w:szCs w:val="22"/>
        </w:rPr>
        <w:t xml:space="preserve"> ajustándose al requerimiento técnico y al criterio de proporcionalidad señalado en el numeral </w:t>
      </w:r>
      <w:r w:rsidRPr="00554058">
        <w:rPr>
          <w:rFonts w:ascii="Montserrat" w:hAnsi="Montserrat"/>
          <w:i/>
          <w:sz w:val="22"/>
          <w:szCs w:val="22"/>
        </w:rPr>
        <w:t>4.2 Consumo proporcional de Servicios Complementarios de Nube Pública Bajo Demanda y Servicios Adicionales con respecto de los Servicios Principales de Nube Pública Bajo Demanda</w:t>
      </w:r>
      <w:r w:rsidRPr="00554058">
        <w:rPr>
          <w:rFonts w:ascii="Montserrat" w:hAnsi="Montserrat"/>
          <w:sz w:val="22"/>
          <w:szCs w:val="22"/>
        </w:rPr>
        <w:t xml:space="preserve"> del </w:t>
      </w:r>
      <w:r w:rsidR="00501431">
        <w:rPr>
          <w:rFonts w:ascii="Montserrat" w:hAnsi="Montserrat"/>
          <w:sz w:val="22"/>
          <w:szCs w:val="22"/>
        </w:rPr>
        <w:t xml:space="preserve">Anexo 1. </w:t>
      </w:r>
      <w:r w:rsidRPr="00554058">
        <w:rPr>
          <w:rFonts w:ascii="Montserrat" w:hAnsi="Montserrat"/>
          <w:sz w:val="22"/>
          <w:szCs w:val="22"/>
        </w:rPr>
        <w:t>Anexo Técnico</w:t>
      </w:r>
      <w:r w:rsidR="0004411C" w:rsidRPr="00554058">
        <w:rPr>
          <w:rFonts w:ascii="Montserrat" w:hAnsi="Montserrat"/>
          <w:sz w:val="22"/>
          <w:szCs w:val="22"/>
        </w:rPr>
        <w:t xml:space="preserve"> del </w:t>
      </w:r>
      <w:r w:rsidR="0004411C" w:rsidRPr="009F51A6">
        <w:rPr>
          <w:rFonts w:ascii="Montserrat" w:hAnsi="Montserrat"/>
          <w:sz w:val="22"/>
          <w:szCs w:val="22"/>
        </w:rPr>
        <w:t>Contrato Marco</w:t>
      </w:r>
      <w:r w:rsidRPr="009F51A6">
        <w:rPr>
          <w:rFonts w:ascii="Montserrat" w:hAnsi="Montserrat"/>
          <w:sz w:val="22"/>
          <w:szCs w:val="22"/>
        </w:rPr>
        <w:t>.</w:t>
      </w:r>
    </w:p>
    <w:p w:rsidR="001D773E" w:rsidRPr="00817422" w:rsidRDefault="00587382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6" w:name="_Toc146881977"/>
      <w:bookmarkEnd w:id="3"/>
      <w:r w:rsidRPr="00817422">
        <w:rPr>
          <w:rFonts w:ascii="Montserrat" w:hAnsi="Montserrat"/>
          <w:b/>
          <w:color w:val="auto"/>
          <w:sz w:val="24"/>
          <w:szCs w:val="24"/>
        </w:rPr>
        <w:t>Propósito del requerimiento</w:t>
      </w:r>
      <w:bookmarkEnd w:id="6"/>
    </w:p>
    <w:p w:rsidR="00F00602" w:rsidRPr="00860415" w:rsidRDefault="00587382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[</w:t>
      </w:r>
    </w:p>
    <w:p w:rsidR="00587382" w:rsidRPr="00860415" w:rsidRDefault="00587382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CONFORME A LA NECESIDAD DE LA DEPENDENCIA O ENTIDAD</w:t>
      </w:r>
    </w:p>
    <w:p w:rsidR="00F00602" w:rsidRPr="00860415" w:rsidRDefault="00587382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Describir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el problema técnico 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que la Dependencia o Entidad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necesita resolver a través de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la contratación de</w:t>
      </w:r>
      <w:r w:rsidR="009D1E88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l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S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ervicio de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N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u</w:t>
      </w:r>
      <w:r w:rsidR="00225CC1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be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P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ública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B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ajo </w:t>
      </w:r>
      <w:r w:rsidR="008432B0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D</w:t>
      </w:r>
      <w:r w:rsidR="009B644C"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emanda</w:t>
      </w:r>
    </w:p>
    <w:p w:rsidR="00587382" w:rsidRPr="00860415" w:rsidRDefault="00B42B2A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860415">
        <w:rPr>
          <w:rFonts w:ascii="Montserrat" w:hAnsi="Montserrat"/>
          <w:i/>
          <w:iCs/>
          <w:color w:val="4472C4" w:themeColor="accent1"/>
          <w:sz w:val="22"/>
          <w:szCs w:val="22"/>
        </w:rPr>
        <w:t>]</w:t>
      </w:r>
    </w:p>
    <w:p w:rsidR="003F6857" w:rsidRPr="00817422" w:rsidRDefault="003F6857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7" w:name="_Toc146881978"/>
      <w:r w:rsidRPr="00817422">
        <w:rPr>
          <w:rFonts w:ascii="Montserrat" w:hAnsi="Montserrat"/>
          <w:b/>
          <w:color w:val="auto"/>
          <w:sz w:val="24"/>
          <w:szCs w:val="24"/>
        </w:rPr>
        <w:t>Alcance del requerimiento</w:t>
      </w:r>
      <w:bookmarkEnd w:id="7"/>
    </w:p>
    <w:p w:rsidR="00175D93" w:rsidRDefault="00D44CF9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[</w:t>
      </w:r>
    </w:p>
    <w:p w:rsidR="00D44CF9" w:rsidRPr="00554058" w:rsidRDefault="00D44CF9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CONFORME A LA NECESIDAD DE LA DEPENDENCIA O ENTIDAD</w:t>
      </w:r>
    </w:p>
    <w:p w:rsidR="00D44CF9" w:rsidRPr="00554058" w:rsidRDefault="00A460B4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Especificar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mediante una </w:t>
      </w: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descripción de alto nivel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,</w:t>
      </w: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el objeto principal del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S</w:t>
      </w: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ervicio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de N</w:t>
      </w:r>
      <w:r w:rsidR="002409C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ube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Pú</w:t>
      </w:r>
      <w:r w:rsidR="002409C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blica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Bajo Demanda</w:t>
      </w:r>
      <w:r w:rsidR="002409C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a contrata</w:t>
      </w:r>
      <w:r w:rsidR="003B525F">
        <w:rPr>
          <w:rFonts w:ascii="Montserrat" w:hAnsi="Montserrat"/>
          <w:i/>
          <w:iCs/>
          <w:color w:val="4472C4" w:themeColor="accent1"/>
          <w:sz w:val="22"/>
          <w:szCs w:val="22"/>
        </w:rPr>
        <w:t>r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y su</w:t>
      </w: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</w:t>
      </w:r>
      <w:r w:rsidR="00D44CF9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temporalidad (conforme a las condiciones</w:t>
      </w:r>
      <w:r w:rsidR="00A90DDC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, alcances y características técnicas</w:t>
      </w:r>
      <w:r w:rsidR="00D44CF9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señaladas en </w:t>
      </w:r>
      <w:r w:rsidR="00D44CF9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el Contrato Marco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y Anexo 1. Anexo Técnico</w:t>
      </w:r>
      <w:r w:rsidR="00855E71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)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.</w:t>
      </w:r>
    </w:p>
    <w:p w:rsidR="00052BFB" w:rsidRPr="00084831" w:rsidRDefault="008432B0" w:rsidP="00C52E23">
      <w:pPr>
        <w:spacing w:after="240"/>
        <w:jc w:val="both"/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  <w:u w:val="single"/>
        </w:rPr>
        <w:t>Ejemplo:</w:t>
      </w:r>
    </w:p>
    <w:p w:rsidR="00BA48B6" w:rsidRPr="00084831" w:rsidRDefault="00DB4DEF" w:rsidP="00C52E23">
      <w:pPr>
        <w:spacing w:after="240"/>
        <w:ind w:left="708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 xml:space="preserve">LA CEDN (Coordinación de Estrategia Digital Nacional) requiere de un servicio de hospedaje de aplicación web en la nube; el cual deberá de responder a una arquitectura elástica en la capa de servicio web, aplicación, tolerancia a fallos a nivel de base de </w:t>
      </w:r>
      <w:r w:rsidR="00587382"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datos,</w:t>
      </w: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 xml:space="preserve"> así como considerar los servicios de seguridad requeridos para dicha solución.</w:t>
      </w:r>
    </w:p>
    <w:p w:rsidR="00DB4DEF" w:rsidRPr="00554058" w:rsidRDefault="00DB4DEF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]</w:t>
      </w:r>
    </w:p>
    <w:p w:rsidR="003F6857" w:rsidRPr="00817422" w:rsidRDefault="003F6857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8" w:name="_Toc146881979"/>
      <w:r w:rsidRPr="00817422">
        <w:rPr>
          <w:rFonts w:ascii="Montserrat" w:hAnsi="Montserrat"/>
          <w:b/>
          <w:color w:val="auto"/>
          <w:sz w:val="24"/>
          <w:szCs w:val="24"/>
        </w:rPr>
        <w:t>Descripción general del requerimiento</w:t>
      </w:r>
      <w:bookmarkEnd w:id="8"/>
    </w:p>
    <w:p w:rsidR="00F00602" w:rsidRDefault="0037235C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[</w:t>
      </w:r>
    </w:p>
    <w:p w:rsidR="0037235C" w:rsidRPr="00554058" w:rsidRDefault="0037235C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CONFORME A LA NECESIDAD DE LA DEPENDENCIA O ENTIDAD</w:t>
      </w:r>
    </w:p>
    <w:p w:rsidR="00A460B4" w:rsidRPr="00554058" w:rsidRDefault="00A460B4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Desc</w:t>
      </w:r>
      <w:r w:rsidR="00FE7525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ribir en prosa el detalle del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S</w:t>
      </w:r>
      <w:r w:rsidR="00FE7525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ervicio de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N</w:t>
      </w:r>
      <w:r w:rsidR="00FE7525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ube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Pú</w:t>
      </w:r>
      <w:r w:rsidR="00FE7525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blica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Bajo Demanda </w:t>
      </w:r>
      <w:r w:rsidR="00FE7525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a contratar</w:t>
      </w:r>
    </w:p>
    <w:p w:rsidR="00FE7525" w:rsidRPr="00554058" w:rsidRDefault="00FE7525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Incluir diagrama de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l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S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ervicio de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N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ube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Pú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blica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Bajo Demanda 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a contratar, si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dicho servicio</w:t>
      </w:r>
      <w:r w:rsidR="00171E6A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es solo para una</w:t>
      </w:r>
      <w:r w:rsidR="00D32090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parte del diagrama, deberá describirlo 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detalladamente, </w:t>
      </w:r>
      <w:r w:rsidR="00D32090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en prosa en esta sección</w:t>
      </w:r>
      <w:r w:rsidR="009F7241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, inclu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yendo la</w:t>
      </w:r>
      <w:r w:rsidR="009F7241"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 xml:space="preserve"> volumetría y requerimientos técnicos específicos</w:t>
      </w:r>
      <w:r w:rsidR="008432B0">
        <w:rPr>
          <w:rFonts w:ascii="Montserrat" w:hAnsi="Montserrat"/>
          <w:i/>
          <w:iCs/>
          <w:color w:val="4472C4" w:themeColor="accent1"/>
          <w:sz w:val="22"/>
          <w:szCs w:val="22"/>
        </w:rPr>
        <w:t>.</w:t>
      </w:r>
    </w:p>
    <w:p w:rsidR="00EC0D7C" w:rsidRPr="00084831" w:rsidRDefault="00EC0D7C" w:rsidP="00C52E23">
      <w:pPr>
        <w:spacing w:after="240"/>
        <w:jc w:val="both"/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  <w:u w:val="single"/>
        </w:rPr>
        <w:t>Ejemplo</w:t>
      </w:r>
      <w:r w:rsidR="008432B0" w:rsidRPr="00084831"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  <w:u w:val="single"/>
        </w:rPr>
        <w:t>:</w:t>
      </w:r>
    </w:p>
    <w:p w:rsidR="00EC0D7C" w:rsidRPr="00084831" w:rsidRDefault="00EC0D7C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El servicio requerido debe contemplar los siguientes componentes: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 xml:space="preserve">Capacidad elástica en la capa de servicios web así como servidor de aplicaciones 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Distribuidor de servidores de carga a través de un</w:t>
      </w:r>
      <w:r w:rsidR="003B525F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o</w:t>
      </w: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 xml:space="preserve"> o varios balanceadores de carga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Alta disponibilidad de la base de datos con manejador MySQL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Integración de un acelerador de cach</w:t>
      </w:r>
      <w:r w:rsidR="003B525F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é</w:t>
      </w: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 xml:space="preserve"> para entrega de contenido estático tipo videos, imágenes, archivos web, etc.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Almacenamiento de objetos en la nube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Seguridad en la capa aplicativa a través de Firewall así como Certificado SSL para servidores web</w:t>
      </w:r>
    </w:p>
    <w:p w:rsidR="00EC0D7C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Un ambiente productivo y un ambiente de pruebas</w:t>
      </w:r>
    </w:p>
    <w:p w:rsidR="00F00602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La transferencia de conocimiento</w:t>
      </w:r>
    </w:p>
    <w:p w:rsidR="00F00602" w:rsidRPr="00084831" w:rsidRDefault="00EC0D7C" w:rsidP="00C52E23">
      <w:pPr>
        <w:numPr>
          <w:ilvl w:val="0"/>
          <w:numId w:val="44"/>
        </w:num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</w:pPr>
      <w:r w:rsidRPr="00084831">
        <w:rPr>
          <w:rFonts w:ascii="Montserrat" w:hAnsi="Montserrat"/>
          <w:i/>
          <w:iCs/>
          <w:color w:val="4472C4" w:themeColor="accent1"/>
          <w:sz w:val="22"/>
          <w:szCs w:val="22"/>
          <w:u w:val="single"/>
        </w:rPr>
        <w:t>El soporte técnico</w:t>
      </w:r>
    </w:p>
    <w:p w:rsidR="00A460B4" w:rsidRPr="00103CF1" w:rsidRDefault="00EC0D7C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]</w:t>
      </w:r>
    </w:p>
    <w:p w:rsidR="003F6857" w:rsidRPr="00C91E82" w:rsidRDefault="003F6857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4"/>
          <w:szCs w:val="24"/>
        </w:rPr>
      </w:pPr>
      <w:bookmarkStart w:id="9" w:name="_Toc146881980"/>
      <w:r w:rsidRPr="005411F1">
        <w:rPr>
          <w:rFonts w:ascii="Montserrat" w:hAnsi="Montserrat"/>
          <w:b/>
          <w:color w:val="auto"/>
          <w:sz w:val="24"/>
          <w:szCs w:val="24"/>
        </w:rPr>
        <w:t xml:space="preserve">Metodologías, tecnologías o arquitecturas </w:t>
      </w:r>
      <w:r w:rsidRPr="00C91E82">
        <w:rPr>
          <w:rFonts w:ascii="Montserrat" w:hAnsi="Montserrat"/>
          <w:b/>
          <w:color w:val="auto"/>
          <w:sz w:val="24"/>
          <w:szCs w:val="24"/>
        </w:rPr>
        <w:t>requeridas para la solución del requerimiento</w:t>
      </w:r>
      <w:r w:rsidR="00AA269F">
        <w:rPr>
          <w:rFonts w:ascii="Montserrat" w:hAnsi="Montserrat"/>
          <w:b/>
          <w:color w:val="auto"/>
          <w:sz w:val="24"/>
          <w:szCs w:val="24"/>
        </w:rPr>
        <w:t>.</w:t>
      </w:r>
      <w:bookmarkEnd w:id="9"/>
    </w:p>
    <w:p w:rsidR="00F00602" w:rsidRDefault="00126585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[</w:t>
      </w:r>
    </w:p>
    <w:p w:rsidR="00126585" w:rsidRPr="00554058" w:rsidRDefault="00126585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  <w:sz w:val="22"/>
          <w:szCs w:val="22"/>
        </w:rPr>
      </w:pPr>
      <w:r w:rsidRPr="00554058">
        <w:rPr>
          <w:rFonts w:ascii="Montserrat" w:hAnsi="Montserrat"/>
          <w:i/>
          <w:iCs/>
          <w:color w:val="4472C4" w:themeColor="accent1"/>
          <w:sz w:val="22"/>
          <w:szCs w:val="22"/>
        </w:rPr>
        <w:t>CONFORME A LA NECESIDAD DE LA DEPENDENCIA O ENTIDAD</w:t>
      </w:r>
    </w:p>
    <w:p w:rsidR="00E03C81" w:rsidRPr="00084831" w:rsidRDefault="006C2FC6" w:rsidP="00C52E23">
      <w:pPr>
        <w:spacing w:after="240"/>
        <w:jc w:val="both"/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</w:rPr>
      </w:pPr>
      <w:r w:rsidRPr="00084831">
        <w:rPr>
          <w:rFonts w:ascii="Montserrat" w:hAnsi="Montserrat"/>
          <w:b/>
          <w:bCs/>
          <w:i/>
          <w:iCs/>
          <w:color w:val="4472C4" w:themeColor="accent1"/>
          <w:sz w:val="22"/>
          <w:szCs w:val="22"/>
        </w:rPr>
        <w:t>Ejemplo de Arquitectura de referencia</w:t>
      </w:r>
    </w:p>
    <w:p w:rsidR="00E03C81" w:rsidRDefault="0018248C" w:rsidP="00C52E23">
      <w:pPr>
        <w:spacing w:after="240"/>
        <w:jc w:val="both"/>
        <w:rPr>
          <w:i/>
          <w:iCs/>
          <w:color w:val="4472C4" w:themeColor="accent1"/>
        </w:rPr>
      </w:pPr>
      <w:r w:rsidRPr="0018248C">
        <w:rPr>
          <w:i/>
          <w:iCs/>
          <w:noProof/>
          <w:lang w:eastAsia="es-MX"/>
        </w:rPr>
        <w:drawing>
          <wp:inline distT="0" distB="0" distL="0" distR="0" wp14:anchorId="399A74A9" wp14:editId="75EC6A18">
            <wp:extent cx="6332220" cy="3305175"/>
            <wp:effectExtent l="0" t="0" r="0" b="9525"/>
            <wp:docPr id="1898056813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56813" name="Imagen 1" descr="Diagrama&#10;&#10;Descripción generada automáticamente"/>
                    <pic:cNvPicPr/>
                  </pic:nvPicPr>
                  <pic:blipFill rotWithShape="1">
                    <a:blip r:embed="rId8"/>
                    <a:srcRect b="7103"/>
                    <a:stretch/>
                  </pic:blipFill>
                  <pic:spPr bwMode="auto">
                    <a:xfrm>
                      <a:off x="0" y="0"/>
                      <a:ext cx="633222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602" w:rsidRDefault="00CC16A9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</w:rPr>
      </w:pPr>
      <w:r w:rsidRPr="00554058">
        <w:rPr>
          <w:rFonts w:ascii="Montserrat" w:hAnsi="Montserrat"/>
          <w:i/>
          <w:iCs/>
          <w:color w:val="4472C4" w:themeColor="accent1"/>
        </w:rPr>
        <w:t xml:space="preserve">Describir en prosa el detalle del </w:t>
      </w:r>
      <w:r w:rsidR="00EF5BFB">
        <w:rPr>
          <w:rFonts w:ascii="Montserrat" w:hAnsi="Montserrat"/>
          <w:i/>
          <w:iCs/>
          <w:color w:val="4472C4" w:themeColor="accent1"/>
        </w:rPr>
        <w:t>S</w:t>
      </w:r>
      <w:r w:rsidRPr="00554058">
        <w:rPr>
          <w:rFonts w:ascii="Montserrat" w:hAnsi="Montserrat"/>
          <w:i/>
          <w:iCs/>
          <w:color w:val="4472C4" w:themeColor="accent1"/>
        </w:rPr>
        <w:t xml:space="preserve">ervicio de </w:t>
      </w:r>
      <w:r w:rsidR="00EF5BFB">
        <w:rPr>
          <w:rFonts w:ascii="Montserrat" w:hAnsi="Montserrat"/>
          <w:i/>
          <w:iCs/>
          <w:color w:val="4472C4" w:themeColor="accent1"/>
        </w:rPr>
        <w:t>N</w:t>
      </w:r>
      <w:r w:rsidRPr="00554058">
        <w:rPr>
          <w:rFonts w:ascii="Montserrat" w:hAnsi="Montserrat"/>
          <w:i/>
          <w:iCs/>
          <w:color w:val="4472C4" w:themeColor="accent1"/>
        </w:rPr>
        <w:t xml:space="preserve">ube </w:t>
      </w:r>
      <w:r w:rsidR="00EF5BFB">
        <w:rPr>
          <w:rFonts w:ascii="Montserrat" w:hAnsi="Montserrat"/>
          <w:i/>
          <w:iCs/>
          <w:color w:val="4472C4" w:themeColor="accent1"/>
        </w:rPr>
        <w:t>Pú</w:t>
      </w:r>
      <w:r w:rsidRPr="00554058">
        <w:rPr>
          <w:rFonts w:ascii="Montserrat" w:hAnsi="Montserrat"/>
          <w:i/>
          <w:iCs/>
          <w:color w:val="4472C4" w:themeColor="accent1"/>
        </w:rPr>
        <w:t>blica</w:t>
      </w:r>
      <w:r w:rsidR="00EF5BFB">
        <w:rPr>
          <w:rFonts w:ascii="Montserrat" w:hAnsi="Montserrat"/>
          <w:i/>
          <w:iCs/>
          <w:color w:val="4472C4" w:themeColor="accent1"/>
        </w:rPr>
        <w:t xml:space="preserve"> Bajo Demanda</w:t>
      </w:r>
      <w:r w:rsidRPr="00554058">
        <w:rPr>
          <w:rFonts w:ascii="Montserrat" w:hAnsi="Montserrat"/>
          <w:i/>
          <w:iCs/>
          <w:color w:val="4472C4" w:themeColor="accent1"/>
        </w:rPr>
        <w:t xml:space="preserve"> a contratar</w:t>
      </w:r>
      <w:r w:rsidR="00EF5BFB">
        <w:rPr>
          <w:rFonts w:ascii="Montserrat" w:hAnsi="Montserrat"/>
          <w:i/>
          <w:iCs/>
          <w:color w:val="4472C4" w:themeColor="accent1"/>
        </w:rPr>
        <w:t>,</w:t>
      </w:r>
      <w:r w:rsidRPr="00554058">
        <w:rPr>
          <w:rFonts w:ascii="Montserrat" w:hAnsi="Montserrat"/>
          <w:i/>
          <w:iCs/>
          <w:color w:val="4472C4" w:themeColor="accent1"/>
        </w:rPr>
        <w:t xml:space="preserve"> conforme al diagrama de referencia</w:t>
      </w:r>
      <w:r w:rsidR="00EF5BFB">
        <w:rPr>
          <w:rFonts w:ascii="Montserrat" w:hAnsi="Montserrat"/>
          <w:i/>
          <w:iCs/>
          <w:color w:val="4472C4" w:themeColor="accent1"/>
        </w:rPr>
        <w:t xml:space="preserve"> del caso particular de la Dependencia o Entidad.</w:t>
      </w:r>
    </w:p>
    <w:p w:rsidR="007B7A87" w:rsidRPr="00554058" w:rsidRDefault="00CC16A9" w:rsidP="00C52E23">
      <w:pPr>
        <w:spacing w:after="240"/>
        <w:jc w:val="both"/>
        <w:rPr>
          <w:rFonts w:ascii="Montserrat" w:hAnsi="Montserrat"/>
          <w:i/>
          <w:iCs/>
          <w:color w:val="4472C4" w:themeColor="accent1"/>
        </w:rPr>
      </w:pPr>
      <w:r w:rsidRPr="00554058">
        <w:rPr>
          <w:rFonts w:ascii="Montserrat" w:hAnsi="Montserrat"/>
          <w:i/>
          <w:iCs/>
          <w:color w:val="4472C4" w:themeColor="accent1"/>
        </w:rPr>
        <w:t>]</w:t>
      </w:r>
    </w:p>
    <w:p w:rsidR="002360DF" w:rsidRDefault="003F6857" w:rsidP="00C52E23">
      <w:pPr>
        <w:pStyle w:val="Ttulo1"/>
        <w:spacing w:before="0" w:after="240"/>
        <w:jc w:val="both"/>
        <w:rPr>
          <w:rFonts w:ascii="Montserrat" w:hAnsi="Montserrat"/>
          <w:b/>
          <w:color w:val="auto"/>
          <w:sz w:val="21"/>
          <w:szCs w:val="21"/>
        </w:rPr>
      </w:pPr>
      <w:bookmarkStart w:id="10" w:name="_Toc146881981"/>
      <w:r w:rsidRPr="00817422">
        <w:rPr>
          <w:rFonts w:ascii="Montserrat" w:hAnsi="Montserrat"/>
          <w:b/>
          <w:color w:val="auto"/>
          <w:sz w:val="24"/>
          <w:szCs w:val="24"/>
        </w:rPr>
        <w:t>F</w:t>
      </w:r>
      <w:r w:rsidR="00266902" w:rsidRPr="00817422">
        <w:rPr>
          <w:rFonts w:ascii="Montserrat" w:hAnsi="Montserrat"/>
          <w:b/>
          <w:color w:val="auto"/>
          <w:sz w:val="24"/>
          <w:szCs w:val="24"/>
        </w:rPr>
        <w:t>irma de conformidad del área requirente del servicio</w:t>
      </w:r>
      <w:r w:rsidRPr="003F6857">
        <w:rPr>
          <w:rFonts w:ascii="Montserrat" w:hAnsi="Montserrat"/>
          <w:b/>
          <w:color w:val="auto"/>
          <w:sz w:val="21"/>
          <w:szCs w:val="21"/>
        </w:rPr>
        <w:t>.</w:t>
      </w:r>
      <w:bookmarkEnd w:id="10"/>
    </w:p>
    <w:p w:rsidR="00644271" w:rsidRDefault="00644271" w:rsidP="00644271">
      <w:pPr>
        <w:jc w:val="both"/>
        <w:rPr>
          <w:rFonts w:ascii="Montserrat" w:hAnsi="Montserrat"/>
          <w:sz w:val="22"/>
          <w:szCs w:val="22"/>
        </w:rPr>
      </w:pPr>
    </w:p>
    <w:sectPr w:rsidR="00644271" w:rsidSect="00ED1A8A">
      <w:headerReference w:type="default" r:id="rId9"/>
      <w:footerReference w:type="default" r:id="rId10"/>
      <w:pgSz w:w="12240" w:h="15840"/>
      <w:pgMar w:top="2552" w:right="1134" w:bottom="1985" w:left="1134" w:header="1134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717" w:rsidRDefault="00477717" w:rsidP="00281CFB">
      <w:r>
        <w:separator/>
      </w:r>
    </w:p>
  </w:endnote>
  <w:endnote w:type="continuationSeparator" w:id="0">
    <w:p w:rsidR="00477717" w:rsidRDefault="00477717" w:rsidP="00281CFB">
      <w:r>
        <w:continuationSeparator/>
      </w:r>
    </w:p>
  </w:endnote>
  <w:endnote w:type="continuationNotice" w:id="1">
    <w:p w:rsidR="00477717" w:rsidRDefault="004777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833166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106A1" w:rsidRDefault="007106A1" w:rsidP="00B05690">
            <w:pPr>
              <w:pStyle w:val="Piedepgina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FF1DB2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FF1DB2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106A1" w:rsidRPr="002B60F3" w:rsidRDefault="007106A1" w:rsidP="002B60F3">
    <w:pPr>
      <w:pStyle w:val="Piedepgina"/>
      <w:ind w:left="-284" w:firstLine="708"/>
      <w:rPr>
        <w:rFonts w:ascii="Montserrat SemiBold" w:hAnsi="Montserrat SemiBold"/>
        <w:b/>
        <w:bCs/>
        <w:color w:val="FF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717" w:rsidRDefault="00477717" w:rsidP="00281CFB">
      <w:r>
        <w:separator/>
      </w:r>
    </w:p>
  </w:footnote>
  <w:footnote w:type="continuationSeparator" w:id="0">
    <w:p w:rsidR="00477717" w:rsidRDefault="00477717" w:rsidP="00281CFB">
      <w:r>
        <w:continuationSeparator/>
      </w:r>
    </w:p>
  </w:footnote>
  <w:footnote w:type="continuationNotice" w:id="1">
    <w:p w:rsidR="00477717" w:rsidRDefault="004777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6A1" w:rsidRPr="002B60F3" w:rsidRDefault="007106A1" w:rsidP="002B60F3">
    <w:r>
      <w:rPr>
        <w:noProof/>
        <w:lang w:eastAsia="es-MX"/>
      </w:rPr>
      <w:drawing>
        <wp:anchor distT="0" distB="0" distL="114300" distR="114300" simplePos="0" relativeHeight="251658241" behindDoc="1" locked="0" layoutInCell="1" allowOverlap="1" wp14:anchorId="056FB74F" wp14:editId="7BB6E92D">
          <wp:simplePos x="0" y="0"/>
          <wp:positionH relativeFrom="column">
            <wp:posOffset>3835593</wp:posOffset>
          </wp:positionH>
          <wp:positionV relativeFrom="paragraph">
            <wp:posOffset>88845</wp:posOffset>
          </wp:positionV>
          <wp:extent cx="2991485" cy="552450"/>
          <wp:effectExtent l="0" t="0" r="0" b="0"/>
          <wp:wrapNone/>
          <wp:docPr id="799842619" name="Imagen 799842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148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9C09039" wp14:editId="0003FC9C">
          <wp:simplePos x="0" y="0"/>
          <wp:positionH relativeFrom="page">
            <wp:posOffset>-34925</wp:posOffset>
          </wp:positionH>
          <wp:positionV relativeFrom="paragraph">
            <wp:posOffset>-517856</wp:posOffset>
          </wp:positionV>
          <wp:extent cx="7796530" cy="10154285"/>
          <wp:effectExtent l="0" t="0" r="0" b="0"/>
          <wp:wrapNone/>
          <wp:docPr id="152622110" name="Imagen 15262211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Imagen que contiene Text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6530" cy="10154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60F3">
      <w:t xml:space="preserve">                                                                                         </w:t>
    </w:r>
  </w:p>
  <w:p w:rsidR="007106A1" w:rsidRDefault="007106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772"/>
    <w:multiLevelType w:val="hybridMultilevel"/>
    <w:tmpl w:val="E598A0FA"/>
    <w:lvl w:ilvl="0" w:tplc="006EFE8E">
      <w:start w:val="1"/>
      <w:numFmt w:val="lowerLetter"/>
      <w:lvlText w:val="%1."/>
      <w:lvlJc w:val="left"/>
      <w:pPr>
        <w:ind w:left="720" w:hanging="360"/>
      </w:pPr>
      <w:rPr>
        <w:rFonts w:ascii="Montserrat Light" w:eastAsiaTheme="minorHAnsi" w:hAnsi="Montserrat Light" w:cs="Segoe U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15B9E"/>
    <w:multiLevelType w:val="hybridMultilevel"/>
    <w:tmpl w:val="2A0EB6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F7C88"/>
    <w:multiLevelType w:val="hybridMultilevel"/>
    <w:tmpl w:val="9A16B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0F">
      <w:start w:val="1"/>
      <w:numFmt w:val="decimal"/>
      <w:lvlText w:val="%3."/>
      <w:lvlJc w:val="lef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4EF6"/>
    <w:multiLevelType w:val="hybridMultilevel"/>
    <w:tmpl w:val="A04ACE5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B2C75"/>
    <w:multiLevelType w:val="hybridMultilevel"/>
    <w:tmpl w:val="72B4C9CA"/>
    <w:lvl w:ilvl="0" w:tplc="080A001B">
      <w:start w:val="1"/>
      <w:numFmt w:val="lowerRoman"/>
      <w:lvlText w:val="%1."/>
      <w:lvlJc w:val="right"/>
      <w:pPr>
        <w:ind w:left="776" w:hanging="360"/>
      </w:pPr>
    </w:lvl>
    <w:lvl w:ilvl="1" w:tplc="080A0019" w:tentative="1">
      <w:start w:val="1"/>
      <w:numFmt w:val="lowerLetter"/>
      <w:lvlText w:val="%2."/>
      <w:lvlJc w:val="left"/>
      <w:pPr>
        <w:ind w:left="1496" w:hanging="360"/>
      </w:pPr>
    </w:lvl>
    <w:lvl w:ilvl="2" w:tplc="080A001B" w:tentative="1">
      <w:start w:val="1"/>
      <w:numFmt w:val="lowerRoman"/>
      <w:lvlText w:val="%3."/>
      <w:lvlJc w:val="right"/>
      <w:pPr>
        <w:ind w:left="2216" w:hanging="180"/>
      </w:pPr>
    </w:lvl>
    <w:lvl w:ilvl="3" w:tplc="080A000F" w:tentative="1">
      <w:start w:val="1"/>
      <w:numFmt w:val="decimal"/>
      <w:lvlText w:val="%4."/>
      <w:lvlJc w:val="left"/>
      <w:pPr>
        <w:ind w:left="2936" w:hanging="360"/>
      </w:pPr>
    </w:lvl>
    <w:lvl w:ilvl="4" w:tplc="080A0019" w:tentative="1">
      <w:start w:val="1"/>
      <w:numFmt w:val="lowerLetter"/>
      <w:lvlText w:val="%5."/>
      <w:lvlJc w:val="left"/>
      <w:pPr>
        <w:ind w:left="3656" w:hanging="360"/>
      </w:pPr>
    </w:lvl>
    <w:lvl w:ilvl="5" w:tplc="080A001B" w:tentative="1">
      <w:start w:val="1"/>
      <w:numFmt w:val="lowerRoman"/>
      <w:lvlText w:val="%6."/>
      <w:lvlJc w:val="right"/>
      <w:pPr>
        <w:ind w:left="4376" w:hanging="180"/>
      </w:pPr>
    </w:lvl>
    <w:lvl w:ilvl="6" w:tplc="080A000F" w:tentative="1">
      <w:start w:val="1"/>
      <w:numFmt w:val="decimal"/>
      <w:lvlText w:val="%7."/>
      <w:lvlJc w:val="left"/>
      <w:pPr>
        <w:ind w:left="5096" w:hanging="360"/>
      </w:pPr>
    </w:lvl>
    <w:lvl w:ilvl="7" w:tplc="080A0019" w:tentative="1">
      <w:start w:val="1"/>
      <w:numFmt w:val="lowerLetter"/>
      <w:lvlText w:val="%8."/>
      <w:lvlJc w:val="left"/>
      <w:pPr>
        <w:ind w:left="5816" w:hanging="360"/>
      </w:pPr>
    </w:lvl>
    <w:lvl w:ilvl="8" w:tplc="08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07DF2C0F"/>
    <w:multiLevelType w:val="hybridMultilevel"/>
    <w:tmpl w:val="A5CC29D8"/>
    <w:lvl w:ilvl="0" w:tplc="FFFFFFFF">
      <w:start w:val="1"/>
      <w:numFmt w:val="upperRoman"/>
      <w:lvlText w:val="%1."/>
      <w:lvlJc w:val="righ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8D03DA2"/>
    <w:multiLevelType w:val="multilevel"/>
    <w:tmpl w:val="76646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BF86608"/>
    <w:multiLevelType w:val="multilevel"/>
    <w:tmpl w:val="82B0199E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08" w:hanging="576"/>
      </w:pPr>
      <w:rPr>
        <w:b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8" w15:restartNumberingAfterBreak="0">
    <w:nsid w:val="14257FA7"/>
    <w:multiLevelType w:val="hybridMultilevel"/>
    <w:tmpl w:val="0E146B00"/>
    <w:lvl w:ilvl="0" w:tplc="080A000F">
      <w:start w:val="1"/>
      <w:numFmt w:val="decimal"/>
      <w:lvlText w:val="%1."/>
      <w:lvlJc w:val="left"/>
      <w:pPr>
        <w:ind w:left="2880" w:hanging="360"/>
      </w:p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15230EEF"/>
    <w:multiLevelType w:val="hybridMultilevel"/>
    <w:tmpl w:val="A5CC29D8"/>
    <w:lvl w:ilvl="0" w:tplc="FFFFFFFF">
      <w:start w:val="1"/>
      <w:numFmt w:val="upperRoman"/>
      <w:lvlText w:val="%1."/>
      <w:lvlJc w:val="righ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7584029"/>
    <w:multiLevelType w:val="hybridMultilevel"/>
    <w:tmpl w:val="AE462A62"/>
    <w:lvl w:ilvl="0" w:tplc="A26EF2D6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D0126"/>
    <w:multiLevelType w:val="hybridMultilevel"/>
    <w:tmpl w:val="9DCAD364"/>
    <w:lvl w:ilvl="0" w:tplc="080A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2" w15:restartNumberingAfterBreak="0">
    <w:nsid w:val="1D841A75"/>
    <w:multiLevelType w:val="multilevel"/>
    <w:tmpl w:val="C126627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723D0"/>
    <w:multiLevelType w:val="hybridMultilevel"/>
    <w:tmpl w:val="133099D4"/>
    <w:lvl w:ilvl="0" w:tplc="B992C86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45568B"/>
    <w:multiLevelType w:val="hybridMultilevel"/>
    <w:tmpl w:val="C58032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A258D"/>
    <w:multiLevelType w:val="hybridMultilevel"/>
    <w:tmpl w:val="A254041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E5324"/>
    <w:multiLevelType w:val="multilevel"/>
    <w:tmpl w:val="9E129334"/>
    <w:lvl w:ilvl="0">
      <w:start w:val="1"/>
      <w:numFmt w:val="bullet"/>
      <w:lvlText w:val="●"/>
      <w:lvlJc w:val="left"/>
      <w:pPr>
        <w:ind w:left="143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E8D1D1B"/>
    <w:multiLevelType w:val="multilevel"/>
    <w:tmpl w:val="0AE6748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1A82843"/>
    <w:multiLevelType w:val="hybridMultilevel"/>
    <w:tmpl w:val="75BC3CEE"/>
    <w:lvl w:ilvl="0" w:tplc="C90A02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E8153A"/>
    <w:multiLevelType w:val="hybridMultilevel"/>
    <w:tmpl w:val="01EE7A98"/>
    <w:lvl w:ilvl="0" w:tplc="80049F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C7C01"/>
    <w:multiLevelType w:val="hybridMultilevel"/>
    <w:tmpl w:val="2EEA238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61E9D"/>
    <w:multiLevelType w:val="multilevel"/>
    <w:tmpl w:val="55B464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Montserrat Light" w:hAnsi="Montserrat Light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 w15:restartNumberingAfterBreak="0">
    <w:nsid w:val="3D890046"/>
    <w:multiLevelType w:val="multilevel"/>
    <w:tmpl w:val="4C06D2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763761A"/>
    <w:multiLevelType w:val="hybridMultilevel"/>
    <w:tmpl w:val="F35214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42659"/>
    <w:multiLevelType w:val="hybridMultilevel"/>
    <w:tmpl w:val="9A2AB9A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27180"/>
    <w:multiLevelType w:val="hybridMultilevel"/>
    <w:tmpl w:val="EE2A6AFC"/>
    <w:lvl w:ilvl="0" w:tplc="A66890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1E7838"/>
    <w:multiLevelType w:val="hybridMultilevel"/>
    <w:tmpl w:val="A5CC29D8"/>
    <w:lvl w:ilvl="0" w:tplc="080A0013">
      <w:start w:val="1"/>
      <w:numFmt w:val="upperRoman"/>
      <w:lvlText w:val="%1."/>
      <w:lvlJc w:val="righ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B610532"/>
    <w:multiLevelType w:val="hybridMultilevel"/>
    <w:tmpl w:val="BD8067C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66CB7"/>
    <w:multiLevelType w:val="multilevel"/>
    <w:tmpl w:val="12D6D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0CA19B9"/>
    <w:multiLevelType w:val="multilevel"/>
    <w:tmpl w:val="51ACC73C"/>
    <w:lvl w:ilvl="0">
      <w:start w:val="1"/>
      <w:numFmt w:val="decimal"/>
      <w:lvlText w:val="%1."/>
      <w:lvlJc w:val="left"/>
      <w:pPr>
        <w:ind w:left="720" w:hanging="360"/>
      </w:pPr>
      <w:rPr>
        <w:rFonts w:ascii="Montserrat Light" w:hAnsi="Montserrat Ligh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0ED5C12"/>
    <w:multiLevelType w:val="multilevel"/>
    <w:tmpl w:val="C71CF89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15161BC"/>
    <w:multiLevelType w:val="hybridMultilevel"/>
    <w:tmpl w:val="380C8722"/>
    <w:lvl w:ilvl="0" w:tplc="4B52FC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B6BE2"/>
    <w:multiLevelType w:val="hybridMultilevel"/>
    <w:tmpl w:val="3C0A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C727B"/>
    <w:multiLevelType w:val="multilevel"/>
    <w:tmpl w:val="F3D2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C7ABC"/>
    <w:multiLevelType w:val="hybridMultilevel"/>
    <w:tmpl w:val="DFC41EDA"/>
    <w:lvl w:ilvl="0" w:tplc="39083C18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24F78"/>
    <w:multiLevelType w:val="multilevel"/>
    <w:tmpl w:val="AF3AF0C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E2632"/>
    <w:multiLevelType w:val="hybridMultilevel"/>
    <w:tmpl w:val="21D8CA12"/>
    <w:lvl w:ilvl="0" w:tplc="C90A02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25"/>
  </w:num>
  <w:num w:numId="3">
    <w:abstractNumId w:val="29"/>
  </w:num>
  <w:num w:numId="4">
    <w:abstractNumId w:val="19"/>
  </w:num>
  <w:num w:numId="5">
    <w:abstractNumId w:val="3"/>
  </w:num>
  <w:num w:numId="6">
    <w:abstractNumId w:val="24"/>
  </w:num>
  <w:num w:numId="7">
    <w:abstractNumId w:val="20"/>
  </w:num>
  <w:num w:numId="8">
    <w:abstractNumId w:val="14"/>
  </w:num>
  <w:num w:numId="9">
    <w:abstractNumId w:val="2"/>
  </w:num>
  <w:num w:numId="10">
    <w:abstractNumId w:val="8"/>
  </w:num>
  <w:num w:numId="11">
    <w:abstractNumId w:val="6"/>
  </w:num>
  <w:num w:numId="12">
    <w:abstractNumId w:val="30"/>
  </w:num>
  <w:num w:numId="13">
    <w:abstractNumId w:val="17"/>
  </w:num>
  <w:num w:numId="14">
    <w:abstractNumId w:val="16"/>
  </w:num>
  <w:num w:numId="15">
    <w:abstractNumId w:val="35"/>
  </w:num>
  <w:num w:numId="16">
    <w:abstractNumId w:val="28"/>
  </w:num>
  <w:num w:numId="17">
    <w:abstractNumId w:val="22"/>
  </w:num>
  <w:num w:numId="18">
    <w:abstractNumId w:val="23"/>
  </w:num>
  <w:num w:numId="19">
    <w:abstractNumId w:val="31"/>
  </w:num>
  <w:num w:numId="20">
    <w:abstractNumId w:val="36"/>
  </w:num>
  <w:num w:numId="21">
    <w:abstractNumId w:val="13"/>
  </w:num>
  <w:num w:numId="22">
    <w:abstractNumId w:val="11"/>
  </w:num>
  <w:num w:numId="23">
    <w:abstractNumId w:val="18"/>
  </w:num>
  <w:num w:numId="24">
    <w:abstractNumId w:val="1"/>
  </w:num>
  <w:num w:numId="25">
    <w:abstractNumId w:val="7"/>
  </w:num>
  <w:num w:numId="26">
    <w:abstractNumId w:val="33"/>
  </w:num>
  <w:num w:numId="27">
    <w:abstractNumId w:val="10"/>
  </w:num>
  <w:num w:numId="28">
    <w:abstractNumId w:val="34"/>
  </w:num>
  <w:num w:numId="29">
    <w:abstractNumId w:val="0"/>
  </w:num>
  <w:num w:numId="30">
    <w:abstractNumId w:val="12"/>
  </w:num>
  <w:num w:numId="31">
    <w:abstractNumId w:val="4"/>
  </w:num>
  <w:num w:numId="32">
    <w:abstractNumId w:val="26"/>
  </w:num>
  <w:num w:numId="33">
    <w:abstractNumId w:val="5"/>
  </w:num>
  <w:num w:numId="34">
    <w:abstractNumId w:val="9"/>
  </w:num>
  <w:num w:numId="35">
    <w:abstractNumId w:val="27"/>
  </w:num>
  <w:num w:numId="36">
    <w:abstractNumId w:val="17"/>
  </w:num>
  <w:num w:numId="37">
    <w:abstractNumId w:val="17"/>
  </w:num>
  <w:num w:numId="38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17"/>
  </w:num>
  <w:num w:numId="43">
    <w:abstractNumId w:val="17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CFB"/>
    <w:rsid w:val="0000201E"/>
    <w:rsid w:val="00003477"/>
    <w:rsid w:val="00011734"/>
    <w:rsid w:val="00014CA8"/>
    <w:rsid w:val="0003418F"/>
    <w:rsid w:val="00040B67"/>
    <w:rsid w:val="0004411C"/>
    <w:rsid w:val="000469BF"/>
    <w:rsid w:val="00051C2D"/>
    <w:rsid w:val="00052521"/>
    <w:rsid w:val="00052BFB"/>
    <w:rsid w:val="00062B14"/>
    <w:rsid w:val="0006540D"/>
    <w:rsid w:val="00066FA8"/>
    <w:rsid w:val="0007378B"/>
    <w:rsid w:val="00081F8A"/>
    <w:rsid w:val="000828FD"/>
    <w:rsid w:val="00084831"/>
    <w:rsid w:val="00085302"/>
    <w:rsid w:val="00085AB3"/>
    <w:rsid w:val="00087085"/>
    <w:rsid w:val="00087B1D"/>
    <w:rsid w:val="00093B0C"/>
    <w:rsid w:val="00095EA0"/>
    <w:rsid w:val="000A6506"/>
    <w:rsid w:val="000B4AFB"/>
    <w:rsid w:val="000C1D5F"/>
    <w:rsid w:val="000C54C2"/>
    <w:rsid w:val="000C6BA0"/>
    <w:rsid w:val="000D0FB8"/>
    <w:rsid w:val="000D1308"/>
    <w:rsid w:val="000D222E"/>
    <w:rsid w:val="000D268F"/>
    <w:rsid w:val="000D35D5"/>
    <w:rsid w:val="000D550A"/>
    <w:rsid w:val="000D5745"/>
    <w:rsid w:val="000D7BC8"/>
    <w:rsid w:val="000E0F24"/>
    <w:rsid w:val="000E2E00"/>
    <w:rsid w:val="000F171B"/>
    <w:rsid w:val="000F2C38"/>
    <w:rsid w:val="000F71E2"/>
    <w:rsid w:val="000F77A3"/>
    <w:rsid w:val="00101F2E"/>
    <w:rsid w:val="00103CF1"/>
    <w:rsid w:val="00106692"/>
    <w:rsid w:val="0011501F"/>
    <w:rsid w:val="00116D4D"/>
    <w:rsid w:val="001217C1"/>
    <w:rsid w:val="00122DEC"/>
    <w:rsid w:val="00123D50"/>
    <w:rsid w:val="0012448A"/>
    <w:rsid w:val="00124704"/>
    <w:rsid w:val="00124F4D"/>
    <w:rsid w:val="00126585"/>
    <w:rsid w:val="0014792E"/>
    <w:rsid w:val="0015582E"/>
    <w:rsid w:val="00156DC8"/>
    <w:rsid w:val="0015783B"/>
    <w:rsid w:val="00161EB6"/>
    <w:rsid w:val="00163904"/>
    <w:rsid w:val="00170033"/>
    <w:rsid w:val="00171E6A"/>
    <w:rsid w:val="001736CF"/>
    <w:rsid w:val="001737ED"/>
    <w:rsid w:val="00175D93"/>
    <w:rsid w:val="00181F6B"/>
    <w:rsid w:val="0018248C"/>
    <w:rsid w:val="001936F1"/>
    <w:rsid w:val="00193865"/>
    <w:rsid w:val="001944B3"/>
    <w:rsid w:val="001A1C22"/>
    <w:rsid w:val="001A61DA"/>
    <w:rsid w:val="001A768A"/>
    <w:rsid w:val="001B5919"/>
    <w:rsid w:val="001B5A75"/>
    <w:rsid w:val="001B7C01"/>
    <w:rsid w:val="001C6094"/>
    <w:rsid w:val="001D5592"/>
    <w:rsid w:val="001D773E"/>
    <w:rsid w:val="001E061B"/>
    <w:rsid w:val="001E6AF5"/>
    <w:rsid w:val="001F0569"/>
    <w:rsid w:val="001F2C6A"/>
    <w:rsid w:val="001F4A57"/>
    <w:rsid w:val="001F7942"/>
    <w:rsid w:val="00204D7E"/>
    <w:rsid w:val="00205FD6"/>
    <w:rsid w:val="0021219D"/>
    <w:rsid w:val="00215EAC"/>
    <w:rsid w:val="00217306"/>
    <w:rsid w:val="00217763"/>
    <w:rsid w:val="002201BD"/>
    <w:rsid w:val="00222178"/>
    <w:rsid w:val="00224A1E"/>
    <w:rsid w:val="00225CC1"/>
    <w:rsid w:val="002338CF"/>
    <w:rsid w:val="002360DF"/>
    <w:rsid w:val="002409CA"/>
    <w:rsid w:val="00243C15"/>
    <w:rsid w:val="002534ED"/>
    <w:rsid w:val="00253F1E"/>
    <w:rsid w:val="00260EEE"/>
    <w:rsid w:val="002659B4"/>
    <w:rsid w:val="00266902"/>
    <w:rsid w:val="0026712E"/>
    <w:rsid w:val="0028007D"/>
    <w:rsid w:val="0028074F"/>
    <w:rsid w:val="00281CFB"/>
    <w:rsid w:val="00282034"/>
    <w:rsid w:val="00284BEF"/>
    <w:rsid w:val="00287889"/>
    <w:rsid w:val="00287F38"/>
    <w:rsid w:val="002946A2"/>
    <w:rsid w:val="00296325"/>
    <w:rsid w:val="0029750B"/>
    <w:rsid w:val="002A1CAC"/>
    <w:rsid w:val="002A529C"/>
    <w:rsid w:val="002B3528"/>
    <w:rsid w:val="002B60F3"/>
    <w:rsid w:val="002C7B7F"/>
    <w:rsid w:val="002D5BD4"/>
    <w:rsid w:val="002D5D06"/>
    <w:rsid w:val="002E536D"/>
    <w:rsid w:val="002F623A"/>
    <w:rsid w:val="00303C9C"/>
    <w:rsid w:val="0030490C"/>
    <w:rsid w:val="00304A64"/>
    <w:rsid w:val="00313FFF"/>
    <w:rsid w:val="00314ADA"/>
    <w:rsid w:val="00317D3D"/>
    <w:rsid w:val="00321529"/>
    <w:rsid w:val="00327223"/>
    <w:rsid w:val="0033200E"/>
    <w:rsid w:val="00341CCF"/>
    <w:rsid w:val="00342356"/>
    <w:rsid w:val="00344BF6"/>
    <w:rsid w:val="00347454"/>
    <w:rsid w:val="003477E4"/>
    <w:rsid w:val="003508F5"/>
    <w:rsid w:val="00356880"/>
    <w:rsid w:val="003573CF"/>
    <w:rsid w:val="00363DFA"/>
    <w:rsid w:val="00365DF3"/>
    <w:rsid w:val="003712CF"/>
    <w:rsid w:val="0037235C"/>
    <w:rsid w:val="00375222"/>
    <w:rsid w:val="00380993"/>
    <w:rsid w:val="00381CDD"/>
    <w:rsid w:val="00382A4C"/>
    <w:rsid w:val="00385F54"/>
    <w:rsid w:val="003A206E"/>
    <w:rsid w:val="003A3653"/>
    <w:rsid w:val="003A6D95"/>
    <w:rsid w:val="003B3D05"/>
    <w:rsid w:val="003B525F"/>
    <w:rsid w:val="003B6693"/>
    <w:rsid w:val="003B6AFC"/>
    <w:rsid w:val="003B76DA"/>
    <w:rsid w:val="003B7F57"/>
    <w:rsid w:val="003C1847"/>
    <w:rsid w:val="003D0E46"/>
    <w:rsid w:val="003D2452"/>
    <w:rsid w:val="003D30C0"/>
    <w:rsid w:val="003D5C0D"/>
    <w:rsid w:val="003D658C"/>
    <w:rsid w:val="003E2431"/>
    <w:rsid w:val="003E387E"/>
    <w:rsid w:val="003F21BA"/>
    <w:rsid w:val="003F623B"/>
    <w:rsid w:val="003F6857"/>
    <w:rsid w:val="00400007"/>
    <w:rsid w:val="004007F2"/>
    <w:rsid w:val="00404DD6"/>
    <w:rsid w:val="00405EBC"/>
    <w:rsid w:val="004073AB"/>
    <w:rsid w:val="004073CB"/>
    <w:rsid w:val="00407F8C"/>
    <w:rsid w:val="00413052"/>
    <w:rsid w:val="0041404A"/>
    <w:rsid w:val="00416090"/>
    <w:rsid w:val="004167FB"/>
    <w:rsid w:val="0041680A"/>
    <w:rsid w:val="0042251E"/>
    <w:rsid w:val="0042538E"/>
    <w:rsid w:val="00425D94"/>
    <w:rsid w:val="00430DC6"/>
    <w:rsid w:val="0043174C"/>
    <w:rsid w:val="00436042"/>
    <w:rsid w:val="0043627E"/>
    <w:rsid w:val="004428BF"/>
    <w:rsid w:val="0044360C"/>
    <w:rsid w:val="00445E6B"/>
    <w:rsid w:val="004512B3"/>
    <w:rsid w:val="00452F65"/>
    <w:rsid w:val="0046159A"/>
    <w:rsid w:val="00464B84"/>
    <w:rsid w:val="00465597"/>
    <w:rsid w:val="00465F0D"/>
    <w:rsid w:val="004758DD"/>
    <w:rsid w:val="00477717"/>
    <w:rsid w:val="004809B8"/>
    <w:rsid w:val="0048392A"/>
    <w:rsid w:val="0048562B"/>
    <w:rsid w:val="00490212"/>
    <w:rsid w:val="004916A7"/>
    <w:rsid w:val="004A1E89"/>
    <w:rsid w:val="004A284E"/>
    <w:rsid w:val="004A31F1"/>
    <w:rsid w:val="004A4C58"/>
    <w:rsid w:val="004B027D"/>
    <w:rsid w:val="004B1C83"/>
    <w:rsid w:val="004C6379"/>
    <w:rsid w:val="004E170B"/>
    <w:rsid w:val="004E5DFC"/>
    <w:rsid w:val="004E64BA"/>
    <w:rsid w:val="004F004B"/>
    <w:rsid w:val="004F3212"/>
    <w:rsid w:val="004F5DCD"/>
    <w:rsid w:val="00500D06"/>
    <w:rsid w:val="00501431"/>
    <w:rsid w:val="00503F1A"/>
    <w:rsid w:val="00505FEC"/>
    <w:rsid w:val="005107CB"/>
    <w:rsid w:val="00520B87"/>
    <w:rsid w:val="00521C45"/>
    <w:rsid w:val="0052339C"/>
    <w:rsid w:val="00531D37"/>
    <w:rsid w:val="00534C17"/>
    <w:rsid w:val="0053675A"/>
    <w:rsid w:val="00536780"/>
    <w:rsid w:val="005411F1"/>
    <w:rsid w:val="00542D7D"/>
    <w:rsid w:val="00544799"/>
    <w:rsid w:val="00551950"/>
    <w:rsid w:val="0055322A"/>
    <w:rsid w:val="00554058"/>
    <w:rsid w:val="005573B8"/>
    <w:rsid w:val="00566300"/>
    <w:rsid w:val="0056657A"/>
    <w:rsid w:val="00566C8F"/>
    <w:rsid w:val="00571646"/>
    <w:rsid w:val="00571F5C"/>
    <w:rsid w:val="00572616"/>
    <w:rsid w:val="00572DA5"/>
    <w:rsid w:val="00582FE6"/>
    <w:rsid w:val="0058505C"/>
    <w:rsid w:val="005854D5"/>
    <w:rsid w:val="005859DB"/>
    <w:rsid w:val="00587382"/>
    <w:rsid w:val="00590AA9"/>
    <w:rsid w:val="005921F8"/>
    <w:rsid w:val="00594D7F"/>
    <w:rsid w:val="005A6A75"/>
    <w:rsid w:val="005B7919"/>
    <w:rsid w:val="005C1DD9"/>
    <w:rsid w:val="005C6F7E"/>
    <w:rsid w:val="005D7020"/>
    <w:rsid w:val="005F46AD"/>
    <w:rsid w:val="005F5295"/>
    <w:rsid w:val="005F6716"/>
    <w:rsid w:val="006009BE"/>
    <w:rsid w:val="006009F2"/>
    <w:rsid w:val="006043E8"/>
    <w:rsid w:val="00604820"/>
    <w:rsid w:val="006048BD"/>
    <w:rsid w:val="00607533"/>
    <w:rsid w:val="0061063E"/>
    <w:rsid w:val="006138E1"/>
    <w:rsid w:val="00613A76"/>
    <w:rsid w:val="006148C1"/>
    <w:rsid w:val="00617DC4"/>
    <w:rsid w:val="006213CC"/>
    <w:rsid w:val="00623CB6"/>
    <w:rsid w:val="00625D72"/>
    <w:rsid w:val="0063021F"/>
    <w:rsid w:val="006371AE"/>
    <w:rsid w:val="00641F74"/>
    <w:rsid w:val="00644271"/>
    <w:rsid w:val="00644D50"/>
    <w:rsid w:val="006468AD"/>
    <w:rsid w:val="0065040C"/>
    <w:rsid w:val="006612E9"/>
    <w:rsid w:val="006674EB"/>
    <w:rsid w:val="00667610"/>
    <w:rsid w:val="006701CE"/>
    <w:rsid w:val="0067136A"/>
    <w:rsid w:val="00674467"/>
    <w:rsid w:val="00676C44"/>
    <w:rsid w:val="0067704C"/>
    <w:rsid w:val="00677CD0"/>
    <w:rsid w:val="006826C9"/>
    <w:rsid w:val="006826F1"/>
    <w:rsid w:val="00684201"/>
    <w:rsid w:val="00684367"/>
    <w:rsid w:val="0068740E"/>
    <w:rsid w:val="00693627"/>
    <w:rsid w:val="006A390F"/>
    <w:rsid w:val="006A43D1"/>
    <w:rsid w:val="006A784B"/>
    <w:rsid w:val="006B117B"/>
    <w:rsid w:val="006B4F5F"/>
    <w:rsid w:val="006B74D8"/>
    <w:rsid w:val="006C1A3B"/>
    <w:rsid w:val="006C2DC3"/>
    <w:rsid w:val="006C2FC6"/>
    <w:rsid w:val="006C6689"/>
    <w:rsid w:val="006C6F60"/>
    <w:rsid w:val="006D0017"/>
    <w:rsid w:val="006E00B9"/>
    <w:rsid w:val="006E0D30"/>
    <w:rsid w:val="006E1336"/>
    <w:rsid w:val="006E2DC6"/>
    <w:rsid w:val="006F2660"/>
    <w:rsid w:val="006F4E91"/>
    <w:rsid w:val="006F5663"/>
    <w:rsid w:val="006F73FF"/>
    <w:rsid w:val="00707029"/>
    <w:rsid w:val="007106A1"/>
    <w:rsid w:val="007107CF"/>
    <w:rsid w:val="00710CB6"/>
    <w:rsid w:val="00720378"/>
    <w:rsid w:val="007237BF"/>
    <w:rsid w:val="00724402"/>
    <w:rsid w:val="0072718C"/>
    <w:rsid w:val="007376BC"/>
    <w:rsid w:val="00742319"/>
    <w:rsid w:val="00743034"/>
    <w:rsid w:val="00750994"/>
    <w:rsid w:val="00752760"/>
    <w:rsid w:val="00753475"/>
    <w:rsid w:val="00761C5B"/>
    <w:rsid w:val="00765851"/>
    <w:rsid w:val="00772E42"/>
    <w:rsid w:val="007772FF"/>
    <w:rsid w:val="0078085E"/>
    <w:rsid w:val="00794224"/>
    <w:rsid w:val="00794A1B"/>
    <w:rsid w:val="00794F5B"/>
    <w:rsid w:val="007A0B36"/>
    <w:rsid w:val="007A3A83"/>
    <w:rsid w:val="007A6486"/>
    <w:rsid w:val="007B0590"/>
    <w:rsid w:val="007B2407"/>
    <w:rsid w:val="007B25E4"/>
    <w:rsid w:val="007B653B"/>
    <w:rsid w:val="007B7A87"/>
    <w:rsid w:val="007C2522"/>
    <w:rsid w:val="007C3601"/>
    <w:rsid w:val="007D338D"/>
    <w:rsid w:val="007D3E2C"/>
    <w:rsid w:val="007D3F34"/>
    <w:rsid w:val="007D723C"/>
    <w:rsid w:val="007D7A3B"/>
    <w:rsid w:val="007D7BD2"/>
    <w:rsid w:val="007D7CF6"/>
    <w:rsid w:val="007E079C"/>
    <w:rsid w:val="007E27FC"/>
    <w:rsid w:val="007E29C7"/>
    <w:rsid w:val="007E75E7"/>
    <w:rsid w:val="007F4FFD"/>
    <w:rsid w:val="007F7284"/>
    <w:rsid w:val="0080276E"/>
    <w:rsid w:val="00805339"/>
    <w:rsid w:val="00807B6F"/>
    <w:rsid w:val="00811EA1"/>
    <w:rsid w:val="00814F1E"/>
    <w:rsid w:val="00817422"/>
    <w:rsid w:val="00825D05"/>
    <w:rsid w:val="00827866"/>
    <w:rsid w:val="008307CA"/>
    <w:rsid w:val="00832898"/>
    <w:rsid w:val="008336AA"/>
    <w:rsid w:val="0083611A"/>
    <w:rsid w:val="0083796D"/>
    <w:rsid w:val="00841F38"/>
    <w:rsid w:val="008432B0"/>
    <w:rsid w:val="00844B36"/>
    <w:rsid w:val="00854EC7"/>
    <w:rsid w:val="008555A2"/>
    <w:rsid w:val="00855E71"/>
    <w:rsid w:val="00857A42"/>
    <w:rsid w:val="008601E0"/>
    <w:rsid w:val="00860415"/>
    <w:rsid w:val="008624A8"/>
    <w:rsid w:val="00862BFC"/>
    <w:rsid w:val="0086736B"/>
    <w:rsid w:val="00867A7C"/>
    <w:rsid w:val="00867B1E"/>
    <w:rsid w:val="008709AD"/>
    <w:rsid w:val="0087107A"/>
    <w:rsid w:val="0087267A"/>
    <w:rsid w:val="0087387C"/>
    <w:rsid w:val="00876788"/>
    <w:rsid w:val="008771AD"/>
    <w:rsid w:val="008848BF"/>
    <w:rsid w:val="00892BA4"/>
    <w:rsid w:val="008A1F77"/>
    <w:rsid w:val="008A4B54"/>
    <w:rsid w:val="008B0E40"/>
    <w:rsid w:val="008C14AA"/>
    <w:rsid w:val="008C3F50"/>
    <w:rsid w:val="008C5F71"/>
    <w:rsid w:val="008D2CA8"/>
    <w:rsid w:val="008D52B5"/>
    <w:rsid w:val="008E1694"/>
    <w:rsid w:val="008E386C"/>
    <w:rsid w:val="008E42AC"/>
    <w:rsid w:val="008F08F1"/>
    <w:rsid w:val="008F0EB7"/>
    <w:rsid w:val="008F249B"/>
    <w:rsid w:val="008F348B"/>
    <w:rsid w:val="008F4449"/>
    <w:rsid w:val="008F6380"/>
    <w:rsid w:val="00900AB6"/>
    <w:rsid w:val="009032A8"/>
    <w:rsid w:val="00904A44"/>
    <w:rsid w:val="00906245"/>
    <w:rsid w:val="009071F9"/>
    <w:rsid w:val="0091223E"/>
    <w:rsid w:val="0091377B"/>
    <w:rsid w:val="0091697A"/>
    <w:rsid w:val="00916CD3"/>
    <w:rsid w:val="009248BA"/>
    <w:rsid w:val="00925013"/>
    <w:rsid w:val="00932167"/>
    <w:rsid w:val="009347D7"/>
    <w:rsid w:val="00934B7E"/>
    <w:rsid w:val="00934D95"/>
    <w:rsid w:val="00935A6A"/>
    <w:rsid w:val="00936076"/>
    <w:rsid w:val="00936E11"/>
    <w:rsid w:val="00941640"/>
    <w:rsid w:val="00944FB6"/>
    <w:rsid w:val="00947288"/>
    <w:rsid w:val="00951CBF"/>
    <w:rsid w:val="00967609"/>
    <w:rsid w:val="00976F81"/>
    <w:rsid w:val="00977ECB"/>
    <w:rsid w:val="00983198"/>
    <w:rsid w:val="00985561"/>
    <w:rsid w:val="00986F3F"/>
    <w:rsid w:val="0098710F"/>
    <w:rsid w:val="009901DB"/>
    <w:rsid w:val="009914A1"/>
    <w:rsid w:val="009A48D1"/>
    <w:rsid w:val="009B5E89"/>
    <w:rsid w:val="009B644C"/>
    <w:rsid w:val="009B69BA"/>
    <w:rsid w:val="009C17F5"/>
    <w:rsid w:val="009C41B4"/>
    <w:rsid w:val="009D1E3E"/>
    <w:rsid w:val="009D1E88"/>
    <w:rsid w:val="009D3063"/>
    <w:rsid w:val="009F2C88"/>
    <w:rsid w:val="009F51A6"/>
    <w:rsid w:val="009F53E6"/>
    <w:rsid w:val="009F7241"/>
    <w:rsid w:val="009F7B5D"/>
    <w:rsid w:val="00A01A22"/>
    <w:rsid w:val="00A02773"/>
    <w:rsid w:val="00A07943"/>
    <w:rsid w:val="00A1257F"/>
    <w:rsid w:val="00A12D01"/>
    <w:rsid w:val="00A22940"/>
    <w:rsid w:val="00A25509"/>
    <w:rsid w:val="00A303B0"/>
    <w:rsid w:val="00A314D9"/>
    <w:rsid w:val="00A32FA6"/>
    <w:rsid w:val="00A33044"/>
    <w:rsid w:val="00A34A05"/>
    <w:rsid w:val="00A35889"/>
    <w:rsid w:val="00A37B4A"/>
    <w:rsid w:val="00A40343"/>
    <w:rsid w:val="00A41072"/>
    <w:rsid w:val="00A4122F"/>
    <w:rsid w:val="00A44135"/>
    <w:rsid w:val="00A45DA7"/>
    <w:rsid w:val="00A460B4"/>
    <w:rsid w:val="00A50B31"/>
    <w:rsid w:val="00A57F57"/>
    <w:rsid w:val="00A6262F"/>
    <w:rsid w:val="00A64D6F"/>
    <w:rsid w:val="00A73BFC"/>
    <w:rsid w:val="00A836FB"/>
    <w:rsid w:val="00A85E75"/>
    <w:rsid w:val="00A90DDC"/>
    <w:rsid w:val="00A9157B"/>
    <w:rsid w:val="00A939EA"/>
    <w:rsid w:val="00A94972"/>
    <w:rsid w:val="00AA269F"/>
    <w:rsid w:val="00AA2C48"/>
    <w:rsid w:val="00AA374A"/>
    <w:rsid w:val="00AA581A"/>
    <w:rsid w:val="00AA7795"/>
    <w:rsid w:val="00AB241D"/>
    <w:rsid w:val="00AB536A"/>
    <w:rsid w:val="00AB61D6"/>
    <w:rsid w:val="00AB6BC1"/>
    <w:rsid w:val="00AC1448"/>
    <w:rsid w:val="00AC36B2"/>
    <w:rsid w:val="00AC7494"/>
    <w:rsid w:val="00AD125F"/>
    <w:rsid w:val="00AF1B6F"/>
    <w:rsid w:val="00AF4168"/>
    <w:rsid w:val="00AF4A71"/>
    <w:rsid w:val="00B05661"/>
    <w:rsid w:val="00B05690"/>
    <w:rsid w:val="00B15F57"/>
    <w:rsid w:val="00B20BE2"/>
    <w:rsid w:val="00B21B69"/>
    <w:rsid w:val="00B23C2D"/>
    <w:rsid w:val="00B27386"/>
    <w:rsid w:val="00B27853"/>
    <w:rsid w:val="00B32860"/>
    <w:rsid w:val="00B42B2A"/>
    <w:rsid w:val="00B441F2"/>
    <w:rsid w:val="00B47F54"/>
    <w:rsid w:val="00B5409D"/>
    <w:rsid w:val="00B608B4"/>
    <w:rsid w:val="00B627BD"/>
    <w:rsid w:val="00B658A3"/>
    <w:rsid w:val="00B66A88"/>
    <w:rsid w:val="00B66D02"/>
    <w:rsid w:val="00B7211D"/>
    <w:rsid w:val="00B74EE2"/>
    <w:rsid w:val="00B86B73"/>
    <w:rsid w:val="00B87B1A"/>
    <w:rsid w:val="00B932FA"/>
    <w:rsid w:val="00B93CDF"/>
    <w:rsid w:val="00B94037"/>
    <w:rsid w:val="00B9609D"/>
    <w:rsid w:val="00BA01B7"/>
    <w:rsid w:val="00BA0574"/>
    <w:rsid w:val="00BA48B6"/>
    <w:rsid w:val="00BB1F9E"/>
    <w:rsid w:val="00BB25F8"/>
    <w:rsid w:val="00BB2C5A"/>
    <w:rsid w:val="00BB5047"/>
    <w:rsid w:val="00BC3C7C"/>
    <w:rsid w:val="00BC3F66"/>
    <w:rsid w:val="00BC414B"/>
    <w:rsid w:val="00BD04BB"/>
    <w:rsid w:val="00BD40EC"/>
    <w:rsid w:val="00BE2E41"/>
    <w:rsid w:val="00BE2F71"/>
    <w:rsid w:val="00BF25FE"/>
    <w:rsid w:val="00C01B90"/>
    <w:rsid w:val="00C03A67"/>
    <w:rsid w:val="00C04084"/>
    <w:rsid w:val="00C052DC"/>
    <w:rsid w:val="00C15948"/>
    <w:rsid w:val="00C2248D"/>
    <w:rsid w:val="00C24E64"/>
    <w:rsid w:val="00C4151A"/>
    <w:rsid w:val="00C42BCC"/>
    <w:rsid w:val="00C43782"/>
    <w:rsid w:val="00C45745"/>
    <w:rsid w:val="00C524C9"/>
    <w:rsid w:val="00C52E23"/>
    <w:rsid w:val="00C54A6B"/>
    <w:rsid w:val="00C57CA0"/>
    <w:rsid w:val="00C57E9B"/>
    <w:rsid w:val="00C611B1"/>
    <w:rsid w:val="00C65EC5"/>
    <w:rsid w:val="00C67F8E"/>
    <w:rsid w:val="00C725B3"/>
    <w:rsid w:val="00C771C4"/>
    <w:rsid w:val="00C85309"/>
    <w:rsid w:val="00C91E82"/>
    <w:rsid w:val="00C91F12"/>
    <w:rsid w:val="00C93A80"/>
    <w:rsid w:val="00C960BA"/>
    <w:rsid w:val="00C97440"/>
    <w:rsid w:val="00CA6770"/>
    <w:rsid w:val="00CA7DBA"/>
    <w:rsid w:val="00CB20D7"/>
    <w:rsid w:val="00CB67B2"/>
    <w:rsid w:val="00CC0DBC"/>
    <w:rsid w:val="00CC16A9"/>
    <w:rsid w:val="00CC2E74"/>
    <w:rsid w:val="00CC36DF"/>
    <w:rsid w:val="00CC7D09"/>
    <w:rsid w:val="00CD1253"/>
    <w:rsid w:val="00CD509D"/>
    <w:rsid w:val="00CD6F9F"/>
    <w:rsid w:val="00CE005E"/>
    <w:rsid w:val="00CE25EA"/>
    <w:rsid w:val="00CE4E27"/>
    <w:rsid w:val="00CE6C3C"/>
    <w:rsid w:val="00CE79B4"/>
    <w:rsid w:val="00CF1BDC"/>
    <w:rsid w:val="00CF7182"/>
    <w:rsid w:val="00D002A5"/>
    <w:rsid w:val="00D065F7"/>
    <w:rsid w:val="00D066C0"/>
    <w:rsid w:val="00D17148"/>
    <w:rsid w:val="00D17E9C"/>
    <w:rsid w:val="00D237E5"/>
    <w:rsid w:val="00D311B9"/>
    <w:rsid w:val="00D32090"/>
    <w:rsid w:val="00D336AB"/>
    <w:rsid w:val="00D41187"/>
    <w:rsid w:val="00D4197B"/>
    <w:rsid w:val="00D4298A"/>
    <w:rsid w:val="00D44417"/>
    <w:rsid w:val="00D44CF9"/>
    <w:rsid w:val="00D45B0A"/>
    <w:rsid w:val="00D478D3"/>
    <w:rsid w:val="00D51CB1"/>
    <w:rsid w:val="00D53D37"/>
    <w:rsid w:val="00D62384"/>
    <w:rsid w:val="00D62431"/>
    <w:rsid w:val="00D63925"/>
    <w:rsid w:val="00D66B59"/>
    <w:rsid w:val="00D72BE5"/>
    <w:rsid w:val="00D776C1"/>
    <w:rsid w:val="00D81148"/>
    <w:rsid w:val="00D8529C"/>
    <w:rsid w:val="00D92B61"/>
    <w:rsid w:val="00DA30B7"/>
    <w:rsid w:val="00DA34AA"/>
    <w:rsid w:val="00DA3986"/>
    <w:rsid w:val="00DB3890"/>
    <w:rsid w:val="00DB4DEF"/>
    <w:rsid w:val="00DB79E5"/>
    <w:rsid w:val="00DD1F3A"/>
    <w:rsid w:val="00DD227E"/>
    <w:rsid w:val="00DD2752"/>
    <w:rsid w:val="00DD2D4F"/>
    <w:rsid w:val="00DD69AB"/>
    <w:rsid w:val="00DE00F6"/>
    <w:rsid w:val="00DE1F4B"/>
    <w:rsid w:val="00DE6BBE"/>
    <w:rsid w:val="00DF0B80"/>
    <w:rsid w:val="00DF3C3D"/>
    <w:rsid w:val="00DF7519"/>
    <w:rsid w:val="00E0237E"/>
    <w:rsid w:val="00E03C81"/>
    <w:rsid w:val="00E1309A"/>
    <w:rsid w:val="00E14E73"/>
    <w:rsid w:val="00E42F9F"/>
    <w:rsid w:val="00E441CF"/>
    <w:rsid w:val="00E50C1C"/>
    <w:rsid w:val="00E54387"/>
    <w:rsid w:val="00E654A0"/>
    <w:rsid w:val="00E70E64"/>
    <w:rsid w:val="00E74B0A"/>
    <w:rsid w:val="00E80B93"/>
    <w:rsid w:val="00E8383E"/>
    <w:rsid w:val="00E938C1"/>
    <w:rsid w:val="00E965DA"/>
    <w:rsid w:val="00EA01A5"/>
    <w:rsid w:val="00EA0A83"/>
    <w:rsid w:val="00EB0BC2"/>
    <w:rsid w:val="00EB41D7"/>
    <w:rsid w:val="00EC0D7C"/>
    <w:rsid w:val="00EC5769"/>
    <w:rsid w:val="00EC5EBE"/>
    <w:rsid w:val="00ED01D6"/>
    <w:rsid w:val="00ED1A8A"/>
    <w:rsid w:val="00ED5B0E"/>
    <w:rsid w:val="00ED67F1"/>
    <w:rsid w:val="00ED742F"/>
    <w:rsid w:val="00EE4DC6"/>
    <w:rsid w:val="00EE6069"/>
    <w:rsid w:val="00EF1BFD"/>
    <w:rsid w:val="00EF1DD1"/>
    <w:rsid w:val="00EF24AA"/>
    <w:rsid w:val="00EF40A9"/>
    <w:rsid w:val="00EF5BFB"/>
    <w:rsid w:val="00EF71D8"/>
    <w:rsid w:val="00F00602"/>
    <w:rsid w:val="00F01435"/>
    <w:rsid w:val="00F105A8"/>
    <w:rsid w:val="00F164F3"/>
    <w:rsid w:val="00F16C41"/>
    <w:rsid w:val="00F17A18"/>
    <w:rsid w:val="00F17B19"/>
    <w:rsid w:val="00F21BCD"/>
    <w:rsid w:val="00F24727"/>
    <w:rsid w:val="00F24FB0"/>
    <w:rsid w:val="00F33760"/>
    <w:rsid w:val="00F346F9"/>
    <w:rsid w:val="00F40E10"/>
    <w:rsid w:val="00F41109"/>
    <w:rsid w:val="00F45890"/>
    <w:rsid w:val="00F46DD8"/>
    <w:rsid w:val="00F53F71"/>
    <w:rsid w:val="00F622D9"/>
    <w:rsid w:val="00F63F06"/>
    <w:rsid w:val="00F75216"/>
    <w:rsid w:val="00F8197D"/>
    <w:rsid w:val="00F87AF0"/>
    <w:rsid w:val="00F90FF4"/>
    <w:rsid w:val="00F942C2"/>
    <w:rsid w:val="00F95481"/>
    <w:rsid w:val="00FA3CD3"/>
    <w:rsid w:val="00FA3E8E"/>
    <w:rsid w:val="00FB187C"/>
    <w:rsid w:val="00FB1FC2"/>
    <w:rsid w:val="00FC02D7"/>
    <w:rsid w:val="00FC2A07"/>
    <w:rsid w:val="00FC32FC"/>
    <w:rsid w:val="00FC554D"/>
    <w:rsid w:val="00FD0B8C"/>
    <w:rsid w:val="00FD26CA"/>
    <w:rsid w:val="00FE7525"/>
    <w:rsid w:val="00FF191B"/>
    <w:rsid w:val="00FF1DB2"/>
    <w:rsid w:val="00FF4E49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E4EF4"/>
  <w15:chartTrackingRefBased/>
  <w15:docId w15:val="{9DEBE3E7-D299-334C-AE43-479BE4C7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0DC6"/>
    <w:pPr>
      <w:keepNext/>
      <w:keepLines/>
      <w:numPr>
        <w:numId w:val="37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DC6"/>
    <w:pPr>
      <w:keepNext/>
      <w:keepLines/>
      <w:numPr>
        <w:ilvl w:val="1"/>
        <w:numId w:val="37"/>
      </w:numPr>
      <w:spacing w:before="40" w:line="259" w:lineRule="auto"/>
      <w:outlineLvl w:val="1"/>
    </w:pPr>
    <w:rPr>
      <w:rFonts w:ascii="Montserrat" w:eastAsiaTheme="majorEastAsia" w:hAnsi="Montserrat" w:cstheme="majorBidi"/>
      <w:b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0DC6"/>
    <w:pPr>
      <w:keepNext/>
      <w:keepLines/>
      <w:numPr>
        <w:ilvl w:val="2"/>
        <w:numId w:val="37"/>
      </w:numPr>
      <w:spacing w:before="40" w:line="259" w:lineRule="auto"/>
      <w:outlineLvl w:val="2"/>
    </w:pPr>
    <w:rPr>
      <w:rFonts w:ascii="Montserrat" w:eastAsiaTheme="majorEastAsia" w:hAnsi="Montserrat" w:cstheme="majorBidi"/>
      <w:b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30DC6"/>
    <w:pPr>
      <w:keepNext/>
      <w:keepLines/>
      <w:numPr>
        <w:ilvl w:val="3"/>
        <w:numId w:val="37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30DC6"/>
    <w:pPr>
      <w:keepNext/>
      <w:keepLines/>
      <w:numPr>
        <w:ilvl w:val="4"/>
        <w:numId w:val="37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0DC6"/>
    <w:pPr>
      <w:keepNext/>
      <w:keepLines/>
      <w:numPr>
        <w:ilvl w:val="5"/>
        <w:numId w:val="37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0DC6"/>
    <w:pPr>
      <w:keepNext/>
      <w:keepLines/>
      <w:numPr>
        <w:ilvl w:val="6"/>
        <w:numId w:val="37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0DC6"/>
    <w:pPr>
      <w:keepNext/>
      <w:keepLines/>
      <w:numPr>
        <w:ilvl w:val="7"/>
        <w:numId w:val="37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0DC6"/>
    <w:pPr>
      <w:keepNext/>
      <w:keepLines/>
      <w:numPr>
        <w:ilvl w:val="8"/>
        <w:numId w:val="37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1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1CFB"/>
  </w:style>
  <w:style w:type="paragraph" w:styleId="Piedepgina">
    <w:name w:val="footer"/>
    <w:basedOn w:val="Normal"/>
    <w:link w:val="PiedepginaCar"/>
    <w:uiPriority w:val="99"/>
    <w:unhideWhenUsed/>
    <w:rsid w:val="00281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CFB"/>
  </w:style>
  <w:style w:type="paragraph" w:styleId="Textodeglobo">
    <w:name w:val="Balloon Text"/>
    <w:basedOn w:val="Normal"/>
    <w:link w:val="TextodegloboCar"/>
    <w:uiPriority w:val="99"/>
    <w:semiHidden/>
    <w:unhideWhenUsed/>
    <w:rsid w:val="00281CF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CFB"/>
    <w:rPr>
      <w:rFonts w:ascii="Times New Roman" w:hAnsi="Times New Roman" w:cs="Times New Roman"/>
      <w:sz w:val="18"/>
      <w:szCs w:val="18"/>
    </w:rPr>
  </w:style>
  <w:style w:type="paragraph" w:customStyle="1" w:styleId="FrameContents">
    <w:name w:val="Frame Contents"/>
    <w:basedOn w:val="Normal"/>
    <w:qFormat/>
    <w:rsid w:val="002B60F3"/>
    <w:rPr>
      <w:rFonts w:ascii="Calibri" w:eastAsia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430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30DC6"/>
    <w:rPr>
      <w:rFonts w:ascii="Montserrat" w:eastAsiaTheme="majorEastAsia" w:hAnsi="Montserrat" w:cstheme="majorBidi"/>
      <w:b/>
      <w:sz w:val="2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30DC6"/>
    <w:rPr>
      <w:rFonts w:ascii="Montserrat" w:eastAsiaTheme="majorEastAsia" w:hAnsi="Montserrat" w:cstheme="majorBidi"/>
      <w:b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430DC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430DC6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0DC6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0DC6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0D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0D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6">
    <w:name w:val="A6"/>
    <w:rsid w:val="00430DC6"/>
    <w:rPr>
      <w:rFonts w:cs="Century"/>
      <w:color w:val="000000"/>
      <w:sz w:val="14"/>
      <w:szCs w:val="14"/>
    </w:rPr>
  </w:style>
  <w:style w:type="table" w:styleId="Tablaconcuadrcula">
    <w:name w:val="Table Grid"/>
    <w:basedOn w:val="Tablanormal"/>
    <w:uiPriority w:val="39"/>
    <w:rsid w:val="00430DC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Dot pt,No Spacing1,List Paragraph Char Char Char,Indicator Text,List Paragraph1,Numbered Para 1,4 Párrafo de lista,Figuras,DH1,Párrafo de lista 2,Colorful List - Accent 11,Bullet 1,F5 List Paragraph,Bullet Points,lp1,3,b1,Bullet List"/>
    <w:basedOn w:val="Normal"/>
    <w:link w:val="PrrafodelistaCar"/>
    <w:uiPriority w:val="34"/>
    <w:qFormat/>
    <w:rsid w:val="00430DC6"/>
    <w:pPr>
      <w:spacing w:after="160"/>
      <w:ind w:left="720"/>
      <w:contextualSpacing/>
      <w:jc w:val="both"/>
    </w:pPr>
    <w:rPr>
      <w:rFonts w:ascii="Segoe UI" w:hAnsi="Segoe UI" w:cs="Segoe UI"/>
      <w:szCs w:val="22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4 Párrafo de lista Car,Figuras Car,DH1 Car,Párrafo de lista 2 Car,Colorful List - Accent 11 Car,Bullet 1 Car"/>
    <w:basedOn w:val="Fuentedeprrafopredeter"/>
    <w:link w:val="Prrafodelista"/>
    <w:uiPriority w:val="34"/>
    <w:qFormat/>
    <w:locked/>
    <w:rsid w:val="00430DC6"/>
    <w:rPr>
      <w:rFonts w:ascii="Segoe UI" w:hAnsi="Segoe UI" w:cs="Segoe UI"/>
      <w:szCs w:val="22"/>
    </w:rPr>
  </w:style>
  <w:style w:type="character" w:styleId="Refdecomentario">
    <w:name w:val="annotation reference"/>
    <w:basedOn w:val="Fuentedeprrafopredeter"/>
    <w:uiPriority w:val="99"/>
    <w:unhideWhenUsed/>
    <w:rsid w:val="00430D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30D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30D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30D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30DC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30DC6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30DC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30D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Texto">
    <w:name w:val="Texto"/>
    <w:basedOn w:val="Normal"/>
    <w:link w:val="TextoCar"/>
    <w:rsid w:val="00430DC6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430DC6"/>
    <w:rPr>
      <w:rFonts w:ascii="Arial" w:eastAsia="Times New Roman" w:hAnsi="Arial" w:cs="Arial"/>
      <w:sz w:val="18"/>
      <w:szCs w:val="20"/>
      <w:lang w:val="es-ES" w:eastAsia="es-ES"/>
    </w:rPr>
  </w:style>
  <w:style w:type="paragraph" w:styleId="Revisin">
    <w:name w:val="Revision"/>
    <w:hidden/>
    <w:uiPriority w:val="99"/>
    <w:semiHidden/>
    <w:rsid w:val="00430DC6"/>
  </w:style>
  <w:style w:type="paragraph" w:styleId="Ttulo">
    <w:name w:val="Title"/>
    <w:basedOn w:val="Normal"/>
    <w:next w:val="Normal"/>
    <w:link w:val="TtuloCar"/>
    <w:uiPriority w:val="10"/>
    <w:qFormat/>
    <w:rsid w:val="00430DC6"/>
    <w:pPr>
      <w:keepNext/>
      <w:keepLines/>
      <w:spacing w:before="480" w:after="120"/>
      <w:jc w:val="both"/>
    </w:pPr>
    <w:rPr>
      <w:rFonts w:ascii="Montserrat" w:eastAsia="Montserrat" w:hAnsi="Montserrat" w:cs="Montserrat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430DC6"/>
    <w:rPr>
      <w:rFonts w:ascii="Montserrat" w:eastAsia="Montserrat" w:hAnsi="Montserrat" w:cs="Montserrat"/>
      <w:b/>
      <w:sz w:val="72"/>
      <w:szCs w:val="7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430DC6"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30DC6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customStyle="1" w:styleId="Anexos">
    <w:name w:val="Anexos"/>
    <w:basedOn w:val="Ttulo1"/>
    <w:qFormat/>
    <w:rsid w:val="00430DC6"/>
    <w:pPr>
      <w:pBdr>
        <w:top w:val="nil"/>
        <w:left w:val="nil"/>
        <w:bottom w:val="nil"/>
        <w:right w:val="nil"/>
        <w:between w:val="nil"/>
      </w:pBdr>
      <w:spacing w:after="240"/>
      <w:ind w:left="1134" w:hanging="708"/>
      <w:jc w:val="both"/>
    </w:pPr>
    <w:rPr>
      <w:rFonts w:ascii="Montserrat" w:eastAsia="Arial" w:hAnsi="Montserrat" w:cs="Arial"/>
      <w:b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430DC6"/>
    <w:rPr>
      <w:rFonts w:ascii="Times New Roman" w:eastAsia="Times New Roman" w:hAnsi="Times New Roman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A94972"/>
    <w:pPr>
      <w:tabs>
        <w:tab w:val="left" w:pos="480"/>
        <w:tab w:val="right" w:leader="dot" w:pos="9923"/>
      </w:tabs>
      <w:spacing w:after="240"/>
      <w:jc w:val="both"/>
    </w:pPr>
    <w:rPr>
      <w:rFonts w:ascii="Montserrat" w:eastAsia="Times New Roman" w:hAnsi="Montserrat" w:cs="Times New Roman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430DC6"/>
    <w:pPr>
      <w:spacing w:after="100"/>
      <w:ind w:left="240"/>
      <w:jc w:val="both"/>
    </w:pPr>
    <w:rPr>
      <w:rFonts w:ascii="Montserrat" w:eastAsia="Times New Roman" w:hAnsi="Montserrat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430DC6"/>
    <w:pPr>
      <w:spacing w:after="100"/>
      <w:ind w:left="480"/>
      <w:jc w:val="both"/>
    </w:pPr>
    <w:rPr>
      <w:rFonts w:ascii="Montserrat" w:eastAsia="Times New Roman" w:hAnsi="Montserrat" w:cs="Times New Roman"/>
      <w:lang w:eastAsia="es-MX"/>
    </w:rPr>
  </w:style>
  <w:style w:type="paragraph" w:styleId="TDC4">
    <w:name w:val="toc 4"/>
    <w:basedOn w:val="Normal"/>
    <w:next w:val="Normal"/>
    <w:autoRedefine/>
    <w:uiPriority w:val="39"/>
    <w:unhideWhenUsed/>
    <w:rsid w:val="00430DC6"/>
    <w:pPr>
      <w:spacing w:after="100" w:line="259" w:lineRule="auto"/>
      <w:ind w:left="660"/>
    </w:pPr>
    <w:rPr>
      <w:rFonts w:eastAsiaTheme="minorEastAsia"/>
      <w:szCs w:val="22"/>
      <w:lang w:eastAsia="es-MX"/>
    </w:rPr>
  </w:style>
  <w:style w:type="paragraph" w:styleId="TDC5">
    <w:name w:val="toc 5"/>
    <w:basedOn w:val="Normal"/>
    <w:next w:val="Normal"/>
    <w:autoRedefine/>
    <w:uiPriority w:val="39"/>
    <w:unhideWhenUsed/>
    <w:rsid w:val="00430DC6"/>
    <w:pPr>
      <w:spacing w:after="100" w:line="259" w:lineRule="auto"/>
      <w:ind w:left="880"/>
    </w:pPr>
    <w:rPr>
      <w:rFonts w:eastAsiaTheme="minorEastAsia"/>
      <w:szCs w:val="22"/>
      <w:lang w:eastAsia="es-MX"/>
    </w:rPr>
  </w:style>
  <w:style w:type="paragraph" w:styleId="TDC6">
    <w:name w:val="toc 6"/>
    <w:basedOn w:val="Normal"/>
    <w:next w:val="Normal"/>
    <w:autoRedefine/>
    <w:uiPriority w:val="39"/>
    <w:unhideWhenUsed/>
    <w:rsid w:val="00430DC6"/>
    <w:pPr>
      <w:spacing w:after="100" w:line="259" w:lineRule="auto"/>
      <w:ind w:left="1100"/>
    </w:pPr>
    <w:rPr>
      <w:rFonts w:eastAsiaTheme="minorEastAsia"/>
      <w:szCs w:val="22"/>
      <w:lang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430DC6"/>
    <w:pPr>
      <w:spacing w:after="100" w:line="259" w:lineRule="auto"/>
      <w:ind w:left="1320"/>
    </w:pPr>
    <w:rPr>
      <w:rFonts w:eastAsiaTheme="minorEastAsia"/>
      <w:szCs w:val="22"/>
      <w:lang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430DC6"/>
    <w:pPr>
      <w:spacing w:after="100" w:line="259" w:lineRule="auto"/>
      <w:ind w:left="1540"/>
    </w:pPr>
    <w:rPr>
      <w:rFonts w:eastAsiaTheme="minorEastAsia"/>
      <w:szCs w:val="22"/>
      <w:lang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430DC6"/>
    <w:pPr>
      <w:spacing w:after="100" w:line="259" w:lineRule="auto"/>
      <w:ind w:left="1760"/>
    </w:pPr>
    <w:rPr>
      <w:rFonts w:eastAsiaTheme="minorEastAsia"/>
      <w:szCs w:val="22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430DC6"/>
    <w:pPr>
      <w:spacing w:line="259" w:lineRule="auto"/>
      <w:outlineLvl w:val="9"/>
    </w:pPr>
    <w:rPr>
      <w:lang w:eastAsia="es-MX"/>
    </w:rPr>
  </w:style>
  <w:style w:type="character" w:styleId="Textoennegrita">
    <w:name w:val="Strong"/>
    <w:basedOn w:val="Fuentedeprrafopredeter"/>
    <w:uiPriority w:val="22"/>
    <w:qFormat/>
    <w:rsid w:val="00430DC6"/>
    <w:rPr>
      <w:b/>
      <w:bCs/>
    </w:rPr>
  </w:style>
  <w:style w:type="table" w:customStyle="1" w:styleId="12">
    <w:name w:val="12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9">
    <w:name w:val="9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8">
    <w:name w:val="8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7">
    <w:name w:val="7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5">
    <w:name w:val="5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4">
    <w:name w:val="4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table" w:customStyle="1" w:styleId="2">
    <w:name w:val="2"/>
    <w:basedOn w:val="Tablanormal"/>
    <w:rsid w:val="00430DC6"/>
    <w:rPr>
      <w:rFonts w:ascii="Cambria" w:eastAsia="Cambria" w:hAnsi="Cambria" w:cs="Cambria"/>
    </w:rPr>
    <w:tblPr>
      <w:tblStyleRowBandSize w:val="1"/>
      <w:tblStyleColBandSize w:val="1"/>
      <w:tblCellMar>
        <w:top w:w="255" w:type="dxa"/>
        <w:left w:w="115" w:type="dxa"/>
        <w:bottom w:w="255" w:type="dxa"/>
        <w:right w:w="115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30DC6"/>
    <w:rPr>
      <w:color w:val="605E5C"/>
      <w:shd w:val="clear" w:color="auto" w:fill="E1DFDD"/>
    </w:rPr>
  </w:style>
  <w:style w:type="character" w:customStyle="1" w:styleId="cf01">
    <w:name w:val="cf01"/>
    <w:basedOn w:val="Fuentedeprrafopredeter"/>
    <w:rsid w:val="00A939EA"/>
    <w:rPr>
      <w:rFonts w:ascii="Segoe UI" w:hAnsi="Segoe UI" w:cs="Segoe UI" w:hint="default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D2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6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92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052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D6F37F-DB33-4C82-A543-6297ED989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977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BAUTISTA HERNANDEZ</dc:creator>
  <cp:keywords/>
  <dc:description/>
  <cp:lastModifiedBy>Adriana Bernal Sanchez</cp:lastModifiedBy>
  <cp:revision>2</cp:revision>
  <cp:lastPrinted>2023-04-27T17:34:00Z</cp:lastPrinted>
  <dcterms:created xsi:type="dcterms:W3CDTF">2023-11-08T00:49:00Z</dcterms:created>
  <dcterms:modified xsi:type="dcterms:W3CDTF">2023-11-08T00:49:00Z</dcterms:modified>
</cp:coreProperties>
</file>